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5C1A" w:rsidR="00F65C1A" w:rsidP="00F65C1A" w:rsidRDefault="00F65C1A" w14:paraId="71D8B667" w14:textId="77777777">
      <w:pPr>
        <w:rPr>
          <w:b/>
          <w:bCs/>
        </w:rPr>
      </w:pPr>
    </w:p>
    <w:p w:rsidR="00F65C1A" w:rsidP="00F65C1A" w:rsidRDefault="00F65C1A" w14:paraId="15A8B606" w14:textId="77777777">
      <w:pPr>
        <w:pBdr>
          <w:top w:val="single" w:color="auto" w:sz="12" w:space="1"/>
          <w:left w:val="single" w:color="auto" w:sz="12" w:space="4"/>
          <w:bottom w:val="single" w:color="auto" w:sz="12" w:space="1"/>
          <w:right w:val="single" w:color="auto" w:sz="12" w:space="4"/>
        </w:pBdr>
        <w:spacing w:line="300" w:lineRule="auto"/>
      </w:pPr>
      <w:r w:rsidRPr="00604EE8">
        <w:rPr>
          <w:b/>
        </w:rPr>
        <w:t xml:space="preserve">REQUEST: </w:t>
      </w:r>
      <w:r w:rsidRPr="00604EE8">
        <w:t xml:space="preserve">Authorization for treatment with </w:t>
      </w:r>
      <w:r w:rsidRPr="001C0C41">
        <w:rPr>
          <w:color w:val="FF40FF"/>
        </w:rPr>
        <w:t>[</w:t>
      </w:r>
      <w:r>
        <w:rPr>
          <w:color w:val="FF40FF"/>
        </w:rPr>
        <w:t xml:space="preserve">Insert </w:t>
      </w:r>
      <w:r w:rsidRPr="001C0C41">
        <w:rPr>
          <w:color w:val="FF40FF"/>
        </w:rPr>
        <w:t>Gvoke HypoPen</w:t>
      </w:r>
      <w:r>
        <w:rPr>
          <w:color w:val="FF40FF"/>
        </w:rPr>
        <w:t>®,</w:t>
      </w:r>
      <w:r w:rsidRPr="001C0C41">
        <w:rPr>
          <w:color w:val="FF40FF"/>
        </w:rPr>
        <w:t xml:space="preserve"> Gvoke</w:t>
      </w:r>
      <w:r>
        <w:rPr>
          <w:color w:val="FF40FF"/>
        </w:rPr>
        <w:t>®</w:t>
      </w:r>
      <w:r w:rsidRPr="001C0C41">
        <w:rPr>
          <w:color w:val="FF40FF"/>
        </w:rPr>
        <w:t xml:space="preserve"> Pre-Filled Syringe</w:t>
      </w:r>
      <w:r>
        <w:rPr>
          <w:color w:val="FF40FF"/>
        </w:rPr>
        <w:t>, and/or Gvoke</w:t>
      </w:r>
      <w:bookmarkStart w:name="_Hlk204778151" w:id="0"/>
      <w:r>
        <w:rPr>
          <w:color w:val="FF40FF"/>
        </w:rPr>
        <w:t>®</w:t>
      </w:r>
      <w:bookmarkEnd w:id="0"/>
      <w:r>
        <w:rPr>
          <w:color w:val="FF40FF"/>
        </w:rPr>
        <w:t xml:space="preserve"> Kit</w:t>
      </w:r>
      <w:r w:rsidRPr="001C0C41">
        <w:rPr>
          <w:color w:val="FF40FF"/>
        </w:rPr>
        <w:t xml:space="preserve">] </w:t>
      </w:r>
      <w:r>
        <w:t>(glucagon injection)</w:t>
      </w:r>
    </w:p>
    <w:p w:rsidRPr="00604EE8" w:rsidR="00F65C1A" w:rsidP="00F65C1A" w:rsidRDefault="00F65C1A" w14:paraId="045BB82F" w14:textId="77777777">
      <w:pPr>
        <w:pBdr>
          <w:top w:val="single" w:color="auto" w:sz="12" w:space="1"/>
          <w:left w:val="single" w:color="auto" w:sz="12" w:space="4"/>
          <w:bottom w:val="single" w:color="auto" w:sz="12" w:space="1"/>
          <w:right w:val="single" w:color="auto" w:sz="12" w:space="4"/>
        </w:pBdr>
        <w:spacing w:line="300" w:lineRule="auto"/>
        <w:rPr>
          <w:b/>
        </w:rPr>
      </w:pPr>
      <w:r w:rsidRPr="00604EE8">
        <w:rPr>
          <w:b/>
        </w:rPr>
        <w:t xml:space="preserve">DIAGNOSIS: </w:t>
      </w:r>
      <w:sdt>
        <w:sdtPr>
          <w:rPr>
            <w:color w:val="FF40FF"/>
          </w:rPr>
          <w:id w:val="-1369452424"/>
          <w:placeholder>
            <w:docPart w:val="88648ACA68AF496E9C6055D831B14590"/>
          </w:placeholder>
          <w:showingPlcHdr/>
          <w:text/>
        </w:sdtPr>
        <w:sdtEndPr/>
        <w:sdtContent>
          <w:r w:rsidRPr="001C0C41">
            <w:rPr>
              <w:rStyle w:val="PlaceholderText"/>
              <w:color w:val="FF40FF"/>
            </w:rPr>
            <w:t>[Insert Diagnosis]</w:t>
          </w:r>
        </w:sdtContent>
      </w:sdt>
      <w:r w:rsidRPr="001C0C41">
        <w:rPr>
          <w:color w:val="FF40FF"/>
        </w:rPr>
        <w:t xml:space="preserve"> </w:t>
      </w:r>
      <w:sdt>
        <w:sdtPr>
          <w:id w:val="-1497335281"/>
          <w:placeholder>
            <w:docPart w:val="7827F4D0B2AE47F99984F39055F728E9"/>
          </w:placeholder>
          <w:showingPlcHdr/>
          <w:text/>
        </w:sdtPr>
        <w:sdtEndPr/>
        <w:sdtContent>
          <w:r w:rsidRPr="001C0C41">
            <w:rPr>
              <w:rStyle w:val="PlaceholderText"/>
              <w:color w:val="FF40FF"/>
            </w:rPr>
            <w:t>[Insert ICD]</w:t>
          </w:r>
        </w:sdtContent>
      </w:sdt>
    </w:p>
    <w:p w:rsidRPr="00604EE8" w:rsidR="00F65C1A" w:rsidP="00F65C1A" w:rsidRDefault="00F65C1A" w14:paraId="4DB598CC" w14:textId="77777777">
      <w:pPr>
        <w:pBdr>
          <w:top w:val="single" w:color="auto" w:sz="12" w:space="1"/>
          <w:left w:val="single" w:color="auto" w:sz="12" w:space="4"/>
          <w:bottom w:val="single" w:color="auto" w:sz="12" w:space="1"/>
          <w:right w:val="single" w:color="auto" w:sz="12" w:space="4"/>
        </w:pBdr>
        <w:spacing w:line="300" w:lineRule="auto"/>
        <w:rPr>
          <w:b/>
        </w:rPr>
      </w:pPr>
      <w:r w:rsidRPr="00604EE8">
        <w:rPr>
          <w:b/>
        </w:rPr>
        <w:t>DOSE</w:t>
      </w:r>
      <w:r>
        <w:rPr>
          <w:b/>
        </w:rPr>
        <w:t>:</w:t>
      </w:r>
      <w:r w:rsidRPr="002D5CFA">
        <w:t xml:space="preserve"> </w:t>
      </w:r>
      <w:r w:rsidRPr="001C0C41">
        <w:rPr>
          <w:color w:val="FF40FF"/>
        </w:rPr>
        <w:t>[Insert Dose]</w:t>
      </w:r>
    </w:p>
    <w:p w:rsidRPr="00F65C1A" w:rsidR="00F65C1A" w:rsidP="00F65C1A" w:rsidRDefault="00F65C1A" w14:paraId="4D7FBA70" w14:textId="2357D0EE">
      <w:pPr>
        <w:pBdr>
          <w:top w:val="single" w:color="auto" w:sz="12" w:space="1"/>
          <w:left w:val="single" w:color="auto" w:sz="12" w:space="4"/>
          <w:bottom w:val="single" w:color="auto" w:sz="12" w:space="1"/>
          <w:right w:val="single" w:color="auto" w:sz="12" w:space="4"/>
        </w:pBdr>
        <w:spacing w:line="300" w:lineRule="auto"/>
        <w:rPr>
          <w:b/>
        </w:rPr>
      </w:pPr>
      <w:r w:rsidRPr="00604EE8">
        <w:rPr>
          <w:b/>
        </w:rPr>
        <w:t xml:space="preserve">REQUEST TYPE: </w:t>
      </w:r>
      <w:sdt>
        <w:sdtPr>
          <w:rPr>
            <w:color w:val="FF0000"/>
          </w:rPr>
          <w:id w:val="-2035028458"/>
        </w:sdtPr>
        <w:sdtEndPr/>
        <w:sdtContent>
          <w:r w:rsidRPr="001C0C41">
            <w:rPr>
              <w:rFonts w:ascii="MS Gothic" w:hAnsi="MS Gothic" w:eastAsia="MS Gothic"/>
              <w:color w:val="000000" w:themeColor="text1"/>
            </w:rPr>
            <w:t>☐</w:t>
          </w:r>
        </w:sdtContent>
      </w:sdt>
      <w:r w:rsidRPr="00604EE8">
        <w:t xml:space="preserve"> Standard </w:t>
      </w:r>
      <w:sdt>
        <w:sdtPr>
          <w:rPr>
            <w:color w:val="FF0000"/>
          </w:rPr>
          <w:id w:val="2135593772"/>
        </w:sdtPr>
        <w:sdtEndPr/>
        <w:sdtContent>
          <w:r w:rsidRPr="001C0C41">
            <w:rPr>
              <w:rFonts w:ascii="MS Gothic" w:hAnsi="MS Gothic" w:eastAsia="MS Gothic"/>
              <w:color w:val="000000" w:themeColor="text1"/>
            </w:rPr>
            <w:t>☐</w:t>
          </w:r>
        </w:sdtContent>
      </w:sdt>
      <w:r w:rsidRPr="00604EE8">
        <w:t xml:space="preserve"> EXPEDITED </w:t>
      </w:r>
    </w:p>
    <w:p w:rsidR="00F65C1A" w:rsidP="00F65C1A" w:rsidRDefault="00F65C1A" w14:paraId="41AC9A50" w14:textId="77777777">
      <w:pPr>
        <w:jc w:val="center"/>
        <w:rPr>
          <w:color w:val="FF40FF"/>
        </w:rPr>
      </w:pPr>
    </w:p>
    <w:p w:rsidRPr="00F65C1A" w:rsidR="00E658AD" w:rsidP="00E658AD" w:rsidRDefault="00E658AD" w14:paraId="1A508C7C" w14:textId="07BABA70">
      <w:r w:rsidRPr="00F65C1A">
        <w:rPr>
          <w:color w:val="FF40FF"/>
        </w:rPr>
        <w:t>[Insert Name of Medical Director]</w:t>
      </w:r>
      <w:r w:rsidRPr="00F65C1A">
        <w:tab/>
      </w:r>
      <w:r w:rsidRPr="00F65C1A">
        <w:rPr>
          <w:b/>
          <w:bCs/>
        </w:rPr>
        <w:t>RE:</w:t>
      </w:r>
      <w:r w:rsidRPr="00F65C1A">
        <w:rPr>
          <w:b/>
          <w:bCs/>
        </w:rPr>
        <w:tab/>
      </w:r>
      <w:r w:rsidRPr="00F65C1A">
        <w:rPr>
          <w:b/>
          <w:bCs/>
        </w:rPr>
        <w:t>Member Name:</w:t>
      </w:r>
      <w:r w:rsidRPr="00F65C1A">
        <w:t xml:space="preserve"> </w:t>
      </w:r>
      <w:r w:rsidRPr="00F65C1A">
        <w:rPr>
          <w:color w:val="FF40FF"/>
        </w:rPr>
        <w:t>[Insert Member Name]</w:t>
      </w:r>
    </w:p>
    <w:p w:rsidRPr="00F65C1A" w:rsidR="00E658AD" w:rsidP="00E658AD" w:rsidRDefault="00E658AD" w14:paraId="1F2A25F3" w14:textId="13152A38">
      <w:r w:rsidRPr="00F65C1A">
        <w:rPr>
          <w:color w:val="FF40FF"/>
        </w:rPr>
        <w:t xml:space="preserve">[Insert </w:t>
      </w:r>
      <w:r w:rsidRPr="00F65C1A" w:rsidR="0071434A">
        <w:rPr>
          <w:color w:val="FF40FF"/>
        </w:rPr>
        <w:t xml:space="preserve">Insurance </w:t>
      </w:r>
      <w:r w:rsidR="00F65C1A">
        <w:rPr>
          <w:color w:val="FF40FF"/>
        </w:rPr>
        <w:t>C</w:t>
      </w:r>
      <w:r w:rsidRPr="00F65C1A" w:rsidR="0071434A">
        <w:rPr>
          <w:color w:val="FF40FF"/>
        </w:rPr>
        <w:t>ompany</w:t>
      </w:r>
      <w:r w:rsidRPr="00F65C1A">
        <w:rPr>
          <w:color w:val="FF40FF"/>
        </w:rPr>
        <w:t xml:space="preserve"> </w:t>
      </w:r>
      <w:r w:rsidR="00F65C1A">
        <w:rPr>
          <w:color w:val="FF40FF"/>
        </w:rPr>
        <w:t>N</w:t>
      </w:r>
      <w:r w:rsidRPr="00F65C1A">
        <w:rPr>
          <w:color w:val="FF40FF"/>
        </w:rPr>
        <w:t>ame]</w:t>
      </w:r>
      <w:r w:rsidRPr="00F65C1A">
        <w:tab/>
      </w:r>
      <w:r w:rsidRPr="00F65C1A">
        <w:tab/>
      </w:r>
      <w:r w:rsidRPr="00F65C1A">
        <w:rPr>
          <w:b/>
          <w:bCs/>
        </w:rPr>
        <w:t>Member Number:</w:t>
      </w:r>
      <w:r w:rsidRPr="00F65C1A">
        <w:t xml:space="preserve"> </w:t>
      </w:r>
      <w:r w:rsidRPr="00F65C1A">
        <w:rPr>
          <w:color w:val="FF40FF"/>
        </w:rPr>
        <w:t>[Insert Member Number]</w:t>
      </w:r>
    </w:p>
    <w:p w:rsidRPr="00F65C1A" w:rsidR="00E658AD" w:rsidP="00E658AD" w:rsidRDefault="00E658AD" w14:paraId="2EFEA643" w14:textId="324A53CB">
      <w:r w:rsidRPr="00F65C1A">
        <w:rPr>
          <w:color w:val="FF40FF"/>
        </w:rPr>
        <w:t>[Insert Address]</w:t>
      </w:r>
      <w:r w:rsidRPr="00F65C1A">
        <w:t xml:space="preserve"> </w:t>
      </w:r>
      <w:r w:rsidRPr="00F65C1A">
        <w:tab/>
      </w:r>
      <w:r w:rsidRPr="00F65C1A">
        <w:tab/>
      </w:r>
      <w:r w:rsidRPr="00F65C1A">
        <w:tab/>
      </w:r>
      <w:r w:rsidRPr="00F65C1A">
        <w:tab/>
      </w:r>
      <w:r w:rsidRPr="00F65C1A">
        <w:rPr>
          <w:b/>
          <w:bCs/>
        </w:rPr>
        <w:t>Group Number:</w:t>
      </w:r>
      <w:r w:rsidRPr="00F65C1A">
        <w:t xml:space="preserve"> </w:t>
      </w:r>
      <w:r w:rsidRPr="00F65C1A">
        <w:rPr>
          <w:color w:val="FF40FF"/>
        </w:rPr>
        <w:t>[Insert Group Number]</w:t>
      </w:r>
    </w:p>
    <w:p w:rsidRPr="00F65C1A" w:rsidR="00492E1C" w:rsidP="00E658AD" w:rsidRDefault="00E658AD" w14:paraId="20CE27BE" w14:textId="43741146">
      <w:r w:rsidRPr="00F65C1A">
        <w:rPr>
          <w:color w:val="FF40FF"/>
        </w:rPr>
        <w:t>[Insert City, State Zip]</w:t>
      </w:r>
    </w:p>
    <w:p w:rsidR="00F65C1A" w:rsidP="00C43D4A" w:rsidRDefault="00F65C1A" w14:paraId="2C526224" w14:textId="77777777">
      <w:pPr>
        <w:spacing w:after="240" w:line="300" w:lineRule="auto"/>
      </w:pPr>
    </w:p>
    <w:p w:rsidR="00C43D4A" w:rsidP="00C43D4A" w:rsidRDefault="00C43D4A" w14:paraId="6F09B4B1" w14:textId="75C5476F">
      <w:pPr>
        <w:spacing w:after="240" w:line="300" w:lineRule="auto"/>
      </w:pPr>
      <w:r w:rsidRPr="00604EE8">
        <w:t xml:space="preserve">Dear </w:t>
      </w:r>
      <w:sdt>
        <w:sdtPr>
          <w:rPr>
            <w:color w:val="FF40FF"/>
          </w:rPr>
          <w:id w:val="-1375619612"/>
          <w:text/>
        </w:sdtPr>
        <w:sdtEndPr/>
        <w:sdtContent>
          <w:r w:rsidRPr="001C0C41">
            <w:rPr>
              <w:color w:val="FF40FF"/>
            </w:rPr>
            <w:t>[Insert Name of Medical Director]</w:t>
          </w:r>
        </w:sdtContent>
      </w:sdt>
      <w:r w:rsidRPr="00604EE8">
        <w:t>:</w:t>
      </w:r>
    </w:p>
    <w:p w:rsidR="006A18EE" w:rsidP="00C43D4A" w:rsidRDefault="00464E72" w14:paraId="3DEEC874" w14:textId="4EC666F9">
      <w:pPr>
        <w:spacing w:line="300" w:lineRule="auto"/>
      </w:pPr>
      <w:r>
        <w:t xml:space="preserve">I am writing to request a </w:t>
      </w:r>
      <w:r>
        <w:rPr>
          <w:b/>
        </w:rPr>
        <w:t>formulary exception</w:t>
      </w:r>
      <w:r>
        <w:t xml:space="preserve"> for the above-mentioned patient to receive treatment with </w:t>
      </w:r>
      <w:r w:rsidRPr="001C0C41">
        <w:rPr>
          <w:color w:val="FF40FF"/>
        </w:rPr>
        <w:t>[Gvoke HypoPen</w:t>
      </w:r>
      <w:r w:rsidR="00EE2D0B">
        <w:rPr>
          <w:color w:val="FF40FF"/>
        </w:rPr>
        <w:t>®</w:t>
      </w:r>
      <w:r w:rsidR="00F65C1A">
        <w:rPr>
          <w:color w:val="FF40FF"/>
        </w:rPr>
        <w:t xml:space="preserve">, </w:t>
      </w:r>
      <w:r w:rsidRPr="001C0C41">
        <w:rPr>
          <w:color w:val="FF40FF"/>
        </w:rPr>
        <w:t>Gvoke</w:t>
      </w:r>
      <w:r w:rsidR="00EE2D0B">
        <w:rPr>
          <w:color w:val="FF40FF"/>
        </w:rPr>
        <w:t>®</w:t>
      </w:r>
      <w:r w:rsidRPr="001C0C41">
        <w:rPr>
          <w:color w:val="FF40FF"/>
        </w:rPr>
        <w:t xml:space="preserve"> Pre-Filled Syringe</w:t>
      </w:r>
      <w:r w:rsidR="00F65C1A">
        <w:rPr>
          <w:color w:val="FF40FF"/>
        </w:rPr>
        <w:t>, and/or Gvoke® Kit</w:t>
      </w:r>
      <w:r w:rsidRPr="001C0C41">
        <w:rPr>
          <w:color w:val="FF40FF"/>
        </w:rPr>
        <w:t>]</w:t>
      </w:r>
      <w:r>
        <w:t xml:space="preserve"> for </w:t>
      </w:r>
      <w:r w:rsidRPr="001C0C41">
        <w:rPr>
          <w:color w:val="FF40FF"/>
        </w:rPr>
        <w:t>[</w:t>
      </w:r>
      <w:r w:rsidR="00F65C1A">
        <w:rPr>
          <w:color w:val="FF40FF"/>
        </w:rPr>
        <w:t>I</w:t>
      </w:r>
      <w:r w:rsidRPr="001C0C41">
        <w:rPr>
          <w:color w:val="FF40FF"/>
        </w:rPr>
        <w:t xml:space="preserve">nsert </w:t>
      </w:r>
      <w:r w:rsidR="00F65C1A">
        <w:rPr>
          <w:color w:val="FF40FF"/>
        </w:rPr>
        <w:t>D</w:t>
      </w:r>
      <w:r w:rsidRPr="001C0C41">
        <w:rPr>
          <w:color w:val="FF40FF"/>
        </w:rPr>
        <w:t>iagnosis, for example, severe hypoglycemia]</w:t>
      </w:r>
      <w:r>
        <w:rPr>
          <w:color w:val="FF0000"/>
        </w:rPr>
        <w:t xml:space="preserve">. </w:t>
      </w:r>
      <w:r>
        <w:t xml:space="preserve">In brief, </w:t>
      </w:r>
      <w:r w:rsidRPr="001C0C41" w:rsidR="00F65C1A">
        <w:rPr>
          <w:color w:val="FF40FF"/>
        </w:rPr>
        <w:t>[Gvoke HypoPen</w:t>
      </w:r>
      <w:r w:rsidR="00F65C1A">
        <w:rPr>
          <w:color w:val="FF40FF"/>
        </w:rPr>
        <w:t xml:space="preserve">®, </w:t>
      </w:r>
      <w:r w:rsidRPr="001C0C41" w:rsidR="00F65C1A">
        <w:rPr>
          <w:color w:val="FF40FF"/>
        </w:rPr>
        <w:t>Gvoke</w:t>
      </w:r>
      <w:r w:rsidR="00F65C1A">
        <w:rPr>
          <w:color w:val="FF40FF"/>
        </w:rPr>
        <w:t>®</w:t>
      </w:r>
      <w:r w:rsidRPr="001C0C41" w:rsidR="00F65C1A">
        <w:rPr>
          <w:color w:val="FF40FF"/>
        </w:rPr>
        <w:t xml:space="preserve"> Pre-Filled Syringe</w:t>
      </w:r>
      <w:r w:rsidR="00F65C1A">
        <w:rPr>
          <w:color w:val="FF40FF"/>
        </w:rPr>
        <w:t>, and/or Gvoke® Kit</w:t>
      </w:r>
      <w:r w:rsidRPr="001C0C41" w:rsidR="00F65C1A">
        <w:rPr>
          <w:color w:val="FF40FF"/>
        </w:rPr>
        <w:t>]</w:t>
      </w:r>
      <w:r w:rsidR="00F65C1A">
        <w:rPr>
          <w:color w:val="FF40FF"/>
        </w:rPr>
        <w:t xml:space="preserve"> </w:t>
      </w:r>
      <w:r>
        <w:t xml:space="preserve">is not on </w:t>
      </w:r>
      <w:r w:rsidRPr="001C0C41">
        <w:rPr>
          <w:bCs/>
          <w:color w:val="FF40FF"/>
        </w:rPr>
        <w:t>[</w:t>
      </w:r>
      <w:r w:rsidR="00F65C1A">
        <w:rPr>
          <w:bCs/>
          <w:color w:val="FF40FF"/>
        </w:rPr>
        <w:t>I</w:t>
      </w:r>
      <w:r w:rsidRPr="001C0C41">
        <w:rPr>
          <w:bCs/>
          <w:color w:val="FF40FF"/>
        </w:rPr>
        <w:t xml:space="preserve">nsert </w:t>
      </w:r>
      <w:r w:rsidR="00F65C1A">
        <w:rPr>
          <w:bCs/>
          <w:color w:val="FF40FF"/>
        </w:rPr>
        <w:t>P</w:t>
      </w:r>
      <w:r w:rsidRPr="001C0C41">
        <w:rPr>
          <w:bCs/>
          <w:color w:val="FF40FF"/>
        </w:rPr>
        <w:t xml:space="preserve">lan </w:t>
      </w:r>
      <w:r w:rsidR="00F65C1A">
        <w:rPr>
          <w:bCs/>
          <w:color w:val="FF40FF"/>
        </w:rPr>
        <w:t>N</w:t>
      </w:r>
      <w:r w:rsidRPr="001C0C41">
        <w:rPr>
          <w:bCs/>
          <w:color w:val="FF40FF"/>
        </w:rPr>
        <w:t>ame]</w:t>
      </w:r>
      <w:r>
        <w:rPr>
          <w:bCs/>
        </w:rPr>
        <w:t xml:space="preserve">’s </w:t>
      </w:r>
      <w:r>
        <w:t xml:space="preserve">formulary, but </w:t>
      </w:r>
      <w:r w:rsidRPr="00383E9C">
        <w:rPr>
          <w:color w:val="FF40FF"/>
        </w:rPr>
        <w:t>[Gvoke HypoPen</w:t>
      </w:r>
      <w:r w:rsidR="00EE2D0B">
        <w:rPr>
          <w:color w:val="FF40FF"/>
        </w:rPr>
        <w:t>®</w:t>
      </w:r>
      <w:r w:rsidRPr="00383E9C">
        <w:rPr>
          <w:color w:val="FF40FF"/>
        </w:rPr>
        <w:t xml:space="preserve"> and/or Gvoke</w:t>
      </w:r>
      <w:r w:rsidR="00EE2D0B">
        <w:rPr>
          <w:color w:val="FF40FF"/>
        </w:rPr>
        <w:t>®</w:t>
      </w:r>
      <w:r w:rsidRPr="00383E9C">
        <w:rPr>
          <w:color w:val="FF40FF"/>
        </w:rPr>
        <w:t xml:space="preserve"> Pre-Filled Syringe]</w:t>
      </w:r>
      <w:r>
        <w:t xml:space="preserve"> is a medically appropriate and necessary treatment for this patient</w:t>
      </w:r>
      <w:r>
        <w:rPr>
          <w:bCs/>
        </w:rPr>
        <w:t xml:space="preserve">. Based on the following documentation, I am requesting </w:t>
      </w:r>
      <w:r w:rsidRPr="001C0C41" w:rsidR="00F65C1A">
        <w:rPr>
          <w:color w:val="FF40FF"/>
        </w:rPr>
        <w:t>[Gvoke HypoPen</w:t>
      </w:r>
      <w:r w:rsidR="00F65C1A">
        <w:rPr>
          <w:color w:val="FF40FF"/>
        </w:rPr>
        <w:t xml:space="preserve">®, </w:t>
      </w:r>
      <w:r w:rsidRPr="001C0C41" w:rsidR="00F65C1A">
        <w:rPr>
          <w:color w:val="FF40FF"/>
        </w:rPr>
        <w:t>Gvoke</w:t>
      </w:r>
      <w:r w:rsidR="00F65C1A">
        <w:rPr>
          <w:color w:val="FF40FF"/>
        </w:rPr>
        <w:t>®</w:t>
      </w:r>
      <w:r w:rsidRPr="001C0C41" w:rsidR="00F65C1A">
        <w:rPr>
          <w:color w:val="FF40FF"/>
        </w:rPr>
        <w:t xml:space="preserve"> Pre-Filled Syringe</w:t>
      </w:r>
      <w:r w:rsidR="00F65C1A">
        <w:rPr>
          <w:color w:val="FF40FF"/>
        </w:rPr>
        <w:t>, and/or Gvoke® Kit</w:t>
      </w:r>
      <w:r w:rsidRPr="001C0C41" w:rsidR="00F65C1A">
        <w:rPr>
          <w:color w:val="FF40FF"/>
        </w:rPr>
        <w:t>]</w:t>
      </w:r>
      <w:r>
        <w:t xml:space="preserve"> to be considered for this patient. </w:t>
      </w:r>
    </w:p>
    <w:p w:rsidRPr="00F65C1A" w:rsidR="00F65C1A" w:rsidP="00C43D4A" w:rsidRDefault="00F65C1A" w14:paraId="5E702CF3" w14:textId="77777777">
      <w:pPr>
        <w:spacing w:line="300" w:lineRule="auto"/>
      </w:pPr>
    </w:p>
    <w:p w:rsidRPr="001C0C41" w:rsidR="00C43D4A" w:rsidP="00C43D4A" w:rsidRDefault="00C43D4A" w14:paraId="0AD2E506" w14:textId="15F3CA83">
      <w:pPr>
        <w:spacing w:line="300" w:lineRule="auto"/>
        <w:rPr>
          <w:rFonts w:ascii="Calibri" w:hAnsi="Calibri" w:cs="Calibri"/>
          <w:b/>
          <w:bCs/>
        </w:rPr>
      </w:pPr>
      <w:r w:rsidRPr="001C0C41">
        <w:rPr>
          <w:rFonts w:ascii="Calibri" w:hAnsi="Calibri" w:cs="Calibri"/>
          <w:b/>
          <w:bCs/>
        </w:rPr>
        <w:t>Summary of Patient’s Diagnosis</w:t>
      </w:r>
    </w:p>
    <w:p w:rsidRPr="001C0C41" w:rsidR="00C43D4A" w:rsidP="00C43D4A" w:rsidRDefault="00FE74AE" w14:paraId="57A8CE40" w14:textId="77777777">
      <w:pPr>
        <w:spacing w:after="240" w:line="300" w:lineRule="auto"/>
        <w:rPr>
          <w:rFonts w:ascii="Calibri" w:hAnsi="Calibri" w:cs="Calibri"/>
          <w:color w:val="FF40FF"/>
        </w:rPr>
      </w:pPr>
      <w:sdt>
        <w:sdtPr>
          <w:rPr>
            <w:rFonts w:ascii="Calibri" w:hAnsi="Calibri" w:cs="Calibri"/>
            <w:color w:val="FF40FF"/>
          </w:rPr>
          <w:id w:val="-1272469258"/>
          <w:showingPlcHdr/>
          <w:text/>
        </w:sdtPr>
        <w:sdtEndPr/>
        <w:sdtContent>
          <w:r w:rsidRPr="001C0C41" w:rsidR="00C43D4A">
            <w:rPr>
              <w:rStyle w:val="PlaceholderText"/>
              <w:rFonts w:ascii="Calibri" w:hAnsi="Calibri" w:cs="Calibri"/>
              <w:color w:val="FF40FF"/>
            </w:rPr>
            <w:t>[Insert patient’s diagnosis, date of diagnosis, lab results and date, current condition]</w:t>
          </w:r>
        </w:sdtContent>
      </w:sdt>
      <w:r w:rsidRPr="001C0C41" w:rsidR="00C43D4A">
        <w:rPr>
          <w:rFonts w:ascii="Calibri" w:hAnsi="Calibri" w:cs="Calibri"/>
          <w:color w:val="FF40FF"/>
        </w:rPr>
        <w:t xml:space="preserve"> </w:t>
      </w:r>
    </w:p>
    <w:p w:rsidRPr="001C0C41" w:rsidR="00C43D4A" w:rsidP="00C43D4A" w:rsidRDefault="00C43D4A" w14:paraId="01FD5A80" w14:textId="77777777">
      <w:pPr>
        <w:spacing w:line="300" w:lineRule="auto"/>
        <w:rPr>
          <w:rFonts w:ascii="Calibri" w:hAnsi="Calibri" w:cs="Calibri"/>
          <w:b/>
          <w:bCs/>
        </w:rPr>
      </w:pPr>
      <w:r w:rsidRPr="001C0C41">
        <w:rPr>
          <w:rFonts w:ascii="Calibri" w:hAnsi="Calibri" w:cs="Calibri"/>
          <w:b/>
          <w:bCs/>
        </w:rPr>
        <w:t>Summary of Patient’s History</w:t>
      </w:r>
    </w:p>
    <w:p w:rsidRPr="001C0C41" w:rsidR="00C43D4A" w:rsidP="00C43D4A" w:rsidRDefault="00C43D4A" w14:paraId="6F858D88" w14:textId="2C97D819">
      <w:pPr>
        <w:spacing w:line="300" w:lineRule="auto"/>
        <w:rPr>
          <w:rFonts w:ascii="Calibri" w:hAnsi="Calibri" w:cs="Calibri"/>
          <w:color w:val="FF40FF"/>
        </w:rPr>
      </w:pPr>
      <w:r w:rsidRPr="001C0C41">
        <w:rPr>
          <w:rFonts w:ascii="Calibri" w:hAnsi="Calibri" w:cs="Calibri"/>
          <w:color w:val="FF40FF"/>
        </w:rPr>
        <w:t>[</w:t>
      </w:r>
      <w:r w:rsidR="00F65C1A">
        <w:rPr>
          <w:rFonts w:ascii="Calibri" w:hAnsi="Calibri" w:cs="Calibri"/>
          <w:color w:val="FF40FF"/>
        </w:rPr>
        <w:t>You may want to include:]</w:t>
      </w:r>
    </w:p>
    <w:p w:rsidRPr="001C0C41" w:rsidR="00C43D4A" w:rsidP="00C43D4A" w:rsidRDefault="00C43D4A" w14:paraId="71937A9D" w14:textId="77777777">
      <w:pPr>
        <w:pStyle w:val="ListParagraph"/>
        <w:numPr>
          <w:ilvl w:val="0"/>
          <w:numId w:val="1"/>
        </w:numPr>
        <w:spacing w:line="300" w:lineRule="auto"/>
        <w:ind w:left="360"/>
        <w:rPr>
          <w:rFonts w:ascii="Calibri" w:hAnsi="Calibri" w:cs="Calibri"/>
          <w:color w:val="FF40FF"/>
          <w:sz w:val="22"/>
          <w:szCs w:val="22"/>
        </w:rPr>
      </w:pPr>
      <w:r w:rsidRPr="001C0C41">
        <w:rPr>
          <w:rFonts w:ascii="Calibri" w:hAnsi="Calibri" w:cs="Calibri" w:eastAsiaTheme="minorHAnsi"/>
          <w:color w:val="FF40FF"/>
          <w:sz w:val="22"/>
          <w:szCs w:val="22"/>
        </w:rPr>
        <w:t>Previous therapies/procedures and response to those interventions</w:t>
      </w:r>
    </w:p>
    <w:p w:rsidRPr="00F65C1A" w:rsidR="00E9789A" w:rsidP="00F65C1A" w:rsidRDefault="00C43D4A" w14:paraId="4A7A6FB7" w14:textId="7DA3E976">
      <w:pPr>
        <w:pStyle w:val="ListParagraph"/>
        <w:numPr>
          <w:ilvl w:val="0"/>
          <w:numId w:val="1"/>
        </w:numPr>
        <w:spacing w:line="300" w:lineRule="auto"/>
        <w:ind w:left="360"/>
        <w:rPr>
          <w:rFonts w:ascii="Calibri" w:hAnsi="Calibri" w:cs="Calibri"/>
          <w:color w:val="FF40FF"/>
        </w:rPr>
      </w:pPr>
      <w:r w:rsidRPr="001C0C41">
        <w:rPr>
          <w:rFonts w:ascii="Calibri" w:hAnsi="Calibri" w:cs="Calibri" w:eastAsiaTheme="minorHAnsi"/>
          <w:color w:val="FF40FF"/>
          <w:sz w:val="22"/>
          <w:szCs w:val="22"/>
        </w:rPr>
        <w:t>Description of patient’s recent symptoms/condition</w:t>
      </w:r>
    </w:p>
    <w:p w:rsidRPr="001C0C41" w:rsidR="00C43D4A" w:rsidP="00C43D4A" w:rsidRDefault="00C43D4A" w14:paraId="068189DD" w14:textId="0615CC55">
      <w:pPr>
        <w:spacing w:before="240" w:line="300" w:lineRule="auto"/>
        <w:rPr>
          <w:rFonts w:ascii="Calibri" w:hAnsi="Calibri" w:cs="Calibri"/>
          <w:b/>
          <w:bCs/>
        </w:rPr>
      </w:pPr>
      <w:r w:rsidRPr="001C0C41">
        <w:rPr>
          <w:rFonts w:ascii="Calibri" w:hAnsi="Calibri" w:cs="Calibri"/>
          <w:b/>
          <w:bCs/>
        </w:rPr>
        <w:t>Rationale for Treatment</w:t>
      </w:r>
    </w:p>
    <w:p w:rsidRPr="001C0C41" w:rsidR="00C43D4A" w:rsidP="00C43D4A" w:rsidRDefault="00C43D4A" w14:paraId="3292A4EC" w14:textId="4C4CE23B">
      <w:pPr>
        <w:spacing w:line="300" w:lineRule="auto"/>
        <w:rPr>
          <w:rFonts w:ascii="Calibri" w:hAnsi="Calibri" w:cs="Calibri"/>
          <w:color w:val="FF40FF"/>
        </w:rPr>
      </w:pPr>
      <w:bookmarkStart w:name="_Hlk528063536" w:id="1"/>
      <w:r w:rsidRPr="001C0C41">
        <w:rPr>
          <w:rFonts w:ascii="Calibri" w:hAnsi="Calibri" w:cs="Calibri"/>
          <w:color w:val="FF40FF"/>
        </w:rPr>
        <w:t xml:space="preserve">[Insert summary statement for rationale for treatment such as:  Considering the patient’s history, condition, and the full Prescribing Information supporting uses of </w:t>
      </w:r>
      <w:r w:rsidRPr="001C0C41" w:rsidR="00073EF9">
        <w:rPr>
          <w:rFonts w:ascii="Calibri" w:hAnsi="Calibri" w:cs="Calibri"/>
          <w:color w:val="FF40FF"/>
        </w:rPr>
        <w:t>&lt;Gvoke HypoPen</w:t>
      </w:r>
      <w:r w:rsidR="00EE2D0B">
        <w:rPr>
          <w:rFonts w:ascii="Calibri" w:hAnsi="Calibri" w:cs="Calibri"/>
          <w:color w:val="FF40FF"/>
        </w:rPr>
        <w:t>®</w:t>
      </w:r>
      <w:r w:rsidR="00F65C1A">
        <w:rPr>
          <w:rFonts w:ascii="Calibri" w:hAnsi="Calibri" w:cs="Calibri"/>
          <w:color w:val="FF40FF"/>
        </w:rPr>
        <w:t xml:space="preserve">, </w:t>
      </w:r>
      <w:r w:rsidRPr="001C0C41" w:rsidR="00073EF9">
        <w:rPr>
          <w:rFonts w:ascii="Calibri" w:hAnsi="Calibri" w:cs="Calibri"/>
          <w:color w:val="FF40FF"/>
        </w:rPr>
        <w:t>Gvoke</w:t>
      </w:r>
      <w:r w:rsidR="00EE2D0B">
        <w:rPr>
          <w:rFonts w:ascii="Calibri" w:hAnsi="Calibri" w:cs="Calibri"/>
          <w:color w:val="FF40FF"/>
        </w:rPr>
        <w:t>®</w:t>
      </w:r>
      <w:r w:rsidRPr="001C0C41" w:rsidR="00073EF9">
        <w:rPr>
          <w:rFonts w:ascii="Calibri" w:hAnsi="Calibri" w:cs="Calibri"/>
          <w:color w:val="FF40FF"/>
        </w:rPr>
        <w:t xml:space="preserve"> Pre-Filled </w:t>
      </w:r>
      <w:r w:rsidRPr="001C0C41" w:rsidR="00073EF9">
        <w:rPr>
          <w:rFonts w:ascii="Calibri" w:hAnsi="Calibri" w:cs="Calibri"/>
          <w:color w:val="FF40FF"/>
        </w:rPr>
        <w:t>Syringe</w:t>
      </w:r>
      <w:r w:rsidR="00F65C1A">
        <w:rPr>
          <w:rFonts w:ascii="Calibri" w:hAnsi="Calibri" w:cs="Calibri"/>
          <w:color w:val="FF40FF"/>
        </w:rPr>
        <w:t>, and/or Gvoke® Kit</w:t>
      </w:r>
      <w:r w:rsidRPr="001C0C41" w:rsidR="00073EF9">
        <w:rPr>
          <w:rFonts w:ascii="Calibri" w:hAnsi="Calibri" w:cs="Calibri"/>
          <w:color w:val="FF40FF"/>
        </w:rPr>
        <w:t>&gt;</w:t>
      </w:r>
      <w:r w:rsidRPr="001C0C41">
        <w:rPr>
          <w:rFonts w:ascii="Calibri" w:hAnsi="Calibri" w:cs="Calibri"/>
          <w:color w:val="FF40FF"/>
        </w:rPr>
        <w:t xml:space="preserve">, I believe treatment with </w:t>
      </w:r>
      <w:r w:rsidRPr="001C0C41" w:rsidR="00F65C1A">
        <w:rPr>
          <w:rFonts w:ascii="Calibri" w:hAnsi="Calibri" w:cs="Calibri"/>
          <w:color w:val="FF40FF"/>
        </w:rPr>
        <w:t>&lt;Gvoke HypoPen</w:t>
      </w:r>
      <w:r w:rsidR="00F65C1A">
        <w:rPr>
          <w:rFonts w:ascii="Calibri" w:hAnsi="Calibri" w:cs="Calibri"/>
          <w:color w:val="FF40FF"/>
        </w:rPr>
        <w:t xml:space="preserve">®, </w:t>
      </w:r>
      <w:r w:rsidRPr="001C0C41" w:rsidR="00F65C1A">
        <w:rPr>
          <w:rFonts w:ascii="Calibri" w:hAnsi="Calibri" w:cs="Calibri"/>
          <w:color w:val="FF40FF"/>
        </w:rPr>
        <w:t>Gvoke</w:t>
      </w:r>
      <w:r w:rsidR="00F65C1A">
        <w:rPr>
          <w:rFonts w:ascii="Calibri" w:hAnsi="Calibri" w:cs="Calibri"/>
          <w:color w:val="FF40FF"/>
        </w:rPr>
        <w:t>®</w:t>
      </w:r>
      <w:r w:rsidRPr="001C0C41" w:rsidR="00F65C1A">
        <w:rPr>
          <w:rFonts w:ascii="Calibri" w:hAnsi="Calibri" w:cs="Calibri"/>
          <w:color w:val="FF40FF"/>
        </w:rPr>
        <w:t xml:space="preserve"> Pre-Filled Syringe</w:t>
      </w:r>
      <w:r w:rsidR="00F65C1A">
        <w:rPr>
          <w:rFonts w:ascii="Calibri" w:hAnsi="Calibri" w:cs="Calibri"/>
          <w:color w:val="FF40FF"/>
        </w:rPr>
        <w:t>, and/or Gvoke® Kit</w:t>
      </w:r>
      <w:r w:rsidRPr="001C0C41" w:rsidR="00F65C1A">
        <w:rPr>
          <w:rFonts w:ascii="Calibri" w:hAnsi="Calibri" w:cs="Calibri"/>
          <w:color w:val="FF40FF"/>
        </w:rPr>
        <w:t xml:space="preserve">&gt;, </w:t>
      </w:r>
      <w:r w:rsidR="00F65C1A">
        <w:rPr>
          <w:rFonts w:ascii="Calibri" w:hAnsi="Calibri" w:cs="Calibri"/>
          <w:color w:val="FF40FF"/>
        </w:rPr>
        <w:t xml:space="preserve"> </w:t>
      </w:r>
      <w:r w:rsidRPr="001C0C41">
        <w:rPr>
          <w:rFonts w:ascii="Calibri" w:hAnsi="Calibri" w:cs="Calibri"/>
          <w:color w:val="FF40FF"/>
        </w:rPr>
        <w:t>at this time is medically necessary</w:t>
      </w:r>
      <w:r w:rsidRPr="001C0C41" w:rsidR="00227C9D">
        <w:rPr>
          <w:rFonts w:ascii="Calibri" w:hAnsi="Calibri" w:cs="Calibri"/>
          <w:color w:val="FF40FF"/>
        </w:rPr>
        <w:t xml:space="preserve"> </w:t>
      </w:r>
      <w:r w:rsidRPr="001C0C41">
        <w:rPr>
          <w:rFonts w:ascii="Calibri" w:hAnsi="Calibri" w:cs="Calibri"/>
          <w:color w:val="FF40FF"/>
        </w:rPr>
        <w:t xml:space="preserve">and should be a covered and reimbursed service. </w:t>
      </w:r>
    </w:p>
    <w:p w:rsidRPr="001C0C41" w:rsidR="00C43D4A" w:rsidP="00C43D4A" w:rsidRDefault="00C43D4A" w14:paraId="3ECDD012" w14:textId="0635BD24">
      <w:pPr>
        <w:spacing w:line="300" w:lineRule="auto"/>
        <w:rPr>
          <w:rFonts w:ascii="Calibri" w:hAnsi="Calibri" w:cs="Calibri"/>
          <w:color w:val="FF40FF"/>
        </w:rPr>
      </w:pPr>
      <w:r w:rsidRPr="001C0C41">
        <w:rPr>
          <w:rFonts w:ascii="Calibri" w:hAnsi="Calibri" w:cs="Calibri"/>
          <w:color w:val="FF40FF"/>
        </w:rPr>
        <w:t xml:space="preserve">You may consider including documents that provide additional clinical information to support the recommendation for </w:t>
      </w:r>
      <w:r w:rsidRPr="001C0C41" w:rsidR="00106327">
        <w:rPr>
          <w:rFonts w:ascii="Calibri" w:hAnsi="Calibri" w:cs="Calibri"/>
          <w:color w:val="FF40FF"/>
        </w:rPr>
        <w:t>&lt;Gvoke HypoPen</w:t>
      </w:r>
      <w:r w:rsidR="00106327">
        <w:rPr>
          <w:rFonts w:ascii="Calibri" w:hAnsi="Calibri" w:cs="Calibri"/>
          <w:color w:val="FF40FF"/>
        </w:rPr>
        <w:t xml:space="preserve">®, </w:t>
      </w:r>
      <w:r w:rsidRPr="001C0C41" w:rsidR="00106327">
        <w:rPr>
          <w:rFonts w:ascii="Calibri" w:hAnsi="Calibri" w:cs="Calibri"/>
          <w:color w:val="FF40FF"/>
        </w:rPr>
        <w:t>Gvoke</w:t>
      </w:r>
      <w:r w:rsidR="00106327">
        <w:rPr>
          <w:rFonts w:ascii="Calibri" w:hAnsi="Calibri" w:cs="Calibri"/>
          <w:color w:val="FF40FF"/>
        </w:rPr>
        <w:t>®</w:t>
      </w:r>
      <w:r w:rsidRPr="001C0C41" w:rsidR="00106327">
        <w:rPr>
          <w:rFonts w:ascii="Calibri" w:hAnsi="Calibri" w:cs="Calibri"/>
          <w:color w:val="FF40FF"/>
        </w:rPr>
        <w:t xml:space="preserve"> Pre-Filled Syringe</w:t>
      </w:r>
      <w:r w:rsidR="00106327">
        <w:rPr>
          <w:rFonts w:ascii="Calibri" w:hAnsi="Calibri" w:cs="Calibri"/>
          <w:color w:val="FF40FF"/>
        </w:rPr>
        <w:t>, and/or Gvoke® Kit</w:t>
      </w:r>
      <w:r w:rsidRPr="001C0C41" w:rsidR="00106327">
        <w:rPr>
          <w:rFonts w:ascii="Calibri" w:hAnsi="Calibri" w:cs="Calibri"/>
          <w:color w:val="FF40FF"/>
        </w:rPr>
        <w:t>&gt;</w:t>
      </w:r>
      <w:r w:rsidRPr="001C0C41" w:rsidR="00F30B2F">
        <w:rPr>
          <w:rFonts w:ascii="Calibri" w:hAnsi="Calibri" w:cs="Calibri"/>
          <w:color w:val="FF40FF"/>
        </w:rPr>
        <w:t xml:space="preserve"> </w:t>
      </w:r>
      <w:r w:rsidRPr="001C0C41">
        <w:rPr>
          <w:rFonts w:ascii="Calibri" w:hAnsi="Calibri" w:cs="Calibri"/>
          <w:color w:val="FF40FF"/>
        </w:rPr>
        <w:t>for this patient, such as the full Prescribing Information, peer-reviewed journal articles, or clinical guidelines.]</w:t>
      </w:r>
      <w:bookmarkEnd w:id="1"/>
      <w:r w:rsidRPr="001C0C41">
        <w:rPr>
          <w:rFonts w:ascii="Calibri" w:hAnsi="Calibri" w:cs="Calibri"/>
          <w:color w:val="FF40FF"/>
        </w:rPr>
        <w:t xml:space="preserve"> </w:t>
      </w:r>
    </w:p>
    <w:p w:rsidRPr="001C0C41" w:rsidR="00C43D4A" w:rsidP="00C43D4A" w:rsidRDefault="00C43D4A" w14:paraId="78B41050" w14:textId="77777777">
      <w:pPr>
        <w:spacing w:line="300" w:lineRule="auto"/>
        <w:rPr>
          <w:rFonts w:ascii="Calibri" w:hAnsi="Calibri" w:cs="Calibri"/>
          <w:color w:val="FF0000"/>
        </w:rPr>
      </w:pPr>
    </w:p>
    <w:p w:rsidRPr="001C0C41" w:rsidR="00C43D4A" w:rsidP="00C43D4A" w:rsidRDefault="00C43D4A" w14:paraId="2EE2BBBC" w14:textId="0597E6A5">
      <w:pPr>
        <w:spacing w:line="300" w:lineRule="auto"/>
        <w:rPr>
          <w:rFonts w:ascii="Calibri" w:hAnsi="Calibri" w:cs="Calibri"/>
        </w:rPr>
      </w:pPr>
      <w:r w:rsidRPr="001C0C41">
        <w:rPr>
          <w:rFonts w:ascii="Calibri" w:hAnsi="Calibri" w:cs="Calibri"/>
          <w:color w:val="FF40FF"/>
        </w:rPr>
        <w:t>[Given the urgent nature of this request]</w:t>
      </w:r>
      <w:r w:rsidR="00D15EFB">
        <w:rPr>
          <w:rFonts w:ascii="Calibri" w:hAnsi="Calibri" w:cs="Calibri"/>
        </w:rPr>
        <w:t>,</w:t>
      </w:r>
      <w:r w:rsidR="00E9789A">
        <w:rPr>
          <w:rFonts w:ascii="Calibri" w:hAnsi="Calibri" w:cs="Calibri"/>
        </w:rPr>
        <w:t xml:space="preserve"> </w:t>
      </w:r>
      <w:r w:rsidR="00D15EFB">
        <w:rPr>
          <w:rFonts w:ascii="Calibri" w:hAnsi="Calibri" w:cs="Calibri"/>
        </w:rPr>
        <w:t>p</w:t>
      </w:r>
      <w:r w:rsidRPr="001C0C41">
        <w:rPr>
          <w:rFonts w:ascii="Calibri" w:hAnsi="Calibri" w:cs="Calibri"/>
        </w:rPr>
        <w:t xml:space="preserve">lease provide a timely authorization. Contact my office at </w:t>
      </w:r>
      <w:sdt>
        <w:sdtPr>
          <w:rPr>
            <w:rFonts w:ascii="Calibri" w:hAnsi="Calibri" w:cs="Calibri"/>
          </w:rPr>
          <w:id w:val="2024581214"/>
          <w:showingPlcHdr/>
          <w:text/>
        </w:sdtPr>
        <w:sdtEndPr/>
        <w:sdtContent>
          <w:r w:rsidRPr="001C0C41">
            <w:rPr>
              <w:rStyle w:val="PlaceholderText"/>
              <w:rFonts w:ascii="Calibri" w:hAnsi="Calibri" w:cs="Calibri"/>
              <w:color w:val="FF40FF"/>
            </w:rPr>
            <w:t>[Insert Phone Number]</w:t>
          </w:r>
        </w:sdtContent>
      </w:sdt>
      <w:r w:rsidRPr="001C0C41">
        <w:rPr>
          <w:rFonts w:ascii="Calibri" w:hAnsi="Calibri" w:cs="Calibri"/>
        </w:rPr>
        <w:t xml:space="preserve"> if I can provide you with any additional information.</w:t>
      </w:r>
    </w:p>
    <w:p w:rsidRPr="001C0C41" w:rsidR="00C43D4A" w:rsidP="00C43D4A" w:rsidRDefault="00C43D4A" w14:paraId="4B48D9B6" w14:textId="77777777">
      <w:pPr>
        <w:spacing w:line="300" w:lineRule="auto"/>
        <w:rPr>
          <w:rFonts w:cstheme="minorHAnsi"/>
        </w:rPr>
      </w:pPr>
    </w:p>
    <w:p w:rsidRPr="001C0C41" w:rsidR="00C43D4A" w:rsidP="00C43D4A" w:rsidRDefault="00C43D4A" w14:paraId="44D500B8" w14:textId="77777777">
      <w:pPr>
        <w:spacing w:line="300" w:lineRule="auto"/>
        <w:rPr>
          <w:rFonts w:cstheme="minorHAnsi"/>
        </w:rPr>
      </w:pPr>
      <w:r w:rsidRPr="001C0C41">
        <w:rPr>
          <w:rFonts w:cstheme="minorHAnsi"/>
        </w:rPr>
        <w:t>Sincerely,</w:t>
      </w:r>
    </w:p>
    <w:p w:rsidRPr="001C0C41" w:rsidR="00C43D4A" w:rsidP="00C43D4A" w:rsidRDefault="00FE74AE" w14:paraId="3A89785F" w14:textId="77777777">
      <w:pPr>
        <w:spacing w:after="240" w:line="300" w:lineRule="auto"/>
        <w:rPr>
          <w:rFonts w:cstheme="minorHAnsi"/>
        </w:rPr>
      </w:pPr>
      <w:sdt>
        <w:sdtPr>
          <w:rPr>
            <w:rFonts w:cstheme="minorHAnsi"/>
          </w:rPr>
          <w:id w:val="-1466508215"/>
          <w:showingPlcHdr/>
          <w:text/>
        </w:sdtPr>
        <w:sdtEndPr/>
        <w:sdtContent>
          <w:r w:rsidRPr="001C0C41" w:rsidR="00C43D4A">
            <w:rPr>
              <w:rStyle w:val="PlaceholderText"/>
              <w:rFonts w:cstheme="minorHAnsi"/>
              <w:color w:val="FF40FF"/>
            </w:rPr>
            <w:t>[Insert Physician Name and Participating Provider Number]</w:t>
          </w:r>
        </w:sdtContent>
      </w:sdt>
    </w:p>
    <w:p w:rsidRPr="00B436AC" w:rsidR="00251E44" w:rsidP="00B436AC" w:rsidRDefault="00C43D4A" w14:paraId="7AF04FE8" w14:textId="1318511A">
      <w:pPr>
        <w:spacing w:line="300" w:lineRule="auto"/>
        <w:rPr>
          <w:rFonts w:cstheme="minorHAnsi"/>
          <w:color w:val="FF40FF"/>
        </w:rPr>
      </w:pPr>
      <w:bookmarkStart w:name="_Hlk510197575" w:id="2"/>
      <w:r w:rsidRPr="001C0C41">
        <w:rPr>
          <w:rFonts w:cstheme="minorHAnsi"/>
        </w:rPr>
        <w:t>Enclosures</w:t>
      </w:r>
      <w:r w:rsidR="00106327">
        <w:rPr>
          <w:rFonts w:cstheme="minorHAnsi"/>
        </w:rPr>
        <w:t>:</w:t>
      </w:r>
      <w:r w:rsidRPr="001C0C41">
        <w:rPr>
          <w:rFonts w:cstheme="minorHAnsi"/>
        </w:rPr>
        <w:t xml:space="preserve"> </w:t>
      </w:r>
      <w:r w:rsidRPr="001C0C41">
        <w:rPr>
          <w:rFonts w:cstheme="minorHAnsi"/>
          <w:color w:val="FF40FF"/>
        </w:rPr>
        <w:t>[Include full Prescribing Information and the additional support noted above]</w:t>
      </w:r>
      <w:bookmarkEnd w:id="2"/>
    </w:p>
    <w:p w:rsidR="00B05CE2" w:rsidP="000728D3" w:rsidRDefault="00B05CE2" w14:paraId="5FAC4DA4" w14:textId="77777777">
      <w:pPr>
        <w:widowControl w:val="0"/>
        <w:autoSpaceDE w:val="0"/>
        <w:autoSpaceDN w:val="0"/>
        <w:spacing w:after="0" w:line="240" w:lineRule="auto"/>
        <w:rPr>
          <w:rFonts w:eastAsia="Arial" w:cstheme="minorHAnsi"/>
          <w:b/>
          <w:bCs/>
        </w:rPr>
      </w:pPr>
    </w:p>
    <w:p w:rsidRPr="000728D3" w:rsidR="000728D3" w:rsidP="000728D3" w:rsidRDefault="000728D3" w14:paraId="6E40C72B" w14:textId="2C51F838">
      <w:pPr>
        <w:widowControl w:val="0"/>
        <w:autoSpaceDE w:val="0"/>
        <w:autoSpaceDN w:val="0"/>
        <w:spacing w:after="0" w:line="240" w:lineRule="auto"/>
        <w:rPr>
          <w:rFonts w:eastAsia="Arial" w:cstheme="minorHAnsi"/>
          <w:b/>
          <w:bCs/>
        </w:rPr>
      </w:pPr>
      <w:r w:rsidRPr="000728D3">
        <w:rPr>
          <w:rFonts w:eastAsia="Arial" w:cstheme="minorHAnsi"/>
          <w:b/>
          <w:bCs/>
        </w:rPr>
        <w:t>Indication</w:t>
      </w:r>
    </w:p>
    <w:p w:rsidRPr="000728D3" w:rsidR="000728D3" w:rsidP="000728D3" w:rsidRDefault="000728D3" w14:paraId="4625AD3E" w14:textId="77777777">
      <w:pPr>
        <w:widowControl w:val="0"/>
        <w:autoSpaceDE w:val="0"/>
        <w:autoSpaceDN w:val="0"/>
        <w:rPr>
          <w:rFonts w:cstheme="minorHAnsi"/>
        </w:rPr>
      </w:pPr>
      <w:r w:rsidRPr="000728D3">
        <w:rPr>
          <w:rFonts w:cstheme="minorHAnsi"/>
        </w:rPr>
        <w:t xml:space="preserve">GVOKE (glucagon) is an </w:t>
      </w:r>
      <w:proofErr w:type="spellStart"/>
      <w:r w:rsidRPr="000728D3">
        <w:rPr>
          <w:rFonts w:cstheme="minorHAnsi"/>
        </w:rPr>
        <w:t>antihypoglycemic</w:t>
      </w:r>
      <w:proofErr w:type="spellEnd"/>
      <w:r w:rsidRPr="000728D3">
        <w:rPr>
          <w:rFonts w:cstheme="minorHAnsi"/>
        </w:rPr>
        <w:t xml:space="preserve"> agent indicated for subcutaneous use for the treatment of severe hypoglycemia in adult and pediatric patients aged 2 years and older with diabetes.</w:t>
      </w:r>
    </w:p>
    <w:p w:rsidRPr="000728D3" w:rsidR="000728D3" w:rsidP="000728D3" w:rsidRDefault="000728D3" w14:paraId="2E73EE3A" w14:textId="77777777">
      <w:pPr>
        <w:widowControl w:val="0"/>
        <w:autoSpaceDE w:val="0"/>
        <w:autoSpaceDN w:val="0"/>
        <w:spacing w:after="0" w:line="240" w:lineRule="auto"/>
        <w:rPr>
          <w:rFonts w:eastAsia="Arial" w:cstheme="minorHAnsi"/>
          <w:b/>
          <w:bCs/>
        </w:rPr>
      </w:pPr>
      <w:r w:rsidRPr="000728D3">
        <w:rPr>
          <w:rFonts w:eastAsia="Arial" w:cstheme="minorHAnsi"/>
          <w:b/>
          <w:bCs/>
        </w:rPr>
        <w:t>Important Safety Information</w:t>
      </w:r>
    </w:p>
    <w:p w:rsidRPr="000728D3" w:rsidR="000728D3" w:rsidP="000728D3" w:rsidRDefault="000728D3" w14:paraId="30870495" w14:textId="77777777">
      <w:pPr>
        <w:pStyle w:val="NoSpacing"/>
        <w:numPr>
          <w:ilvl w:val="0"/>
          <w:numId w:val="4"/>
        </w:numPr>
        <w:rPr>
          <w:rFonts w:cstheme="minorHAnsi"/>
        </w:rPr>
      </w:pPr>
      <w:r w:rsidRPr="000728D3">
        <w:rPr>
          <w:rFonts w:cstheme="minorHAnsi"/>
        </w:rPr>
        <w:t>GVOKE is contraindicated in patients with:</w:t>
      </w:r>
    </w:p>
    <w:p w:rsidRPr="000728D3" w:rsidR="000728D3" w:rsidP="000728D3" w:rsidRDefault="000728D3" w14:paraId="46C795FB" w14:textId="77777777">
      <w:pPr>
        <w:pStyle w:val="NoSpacing"/>
        <w:numPr>
          <w:ilvl w:val="0"/>
          <w:numId w:val="3"/>
        </w:numPr>
        <w:ind w:left="720"/>
        <w:rPr>
          <w:rFonts w:cstheme="minorHAnsi"/>
        </w:rPr>
      </w:pPr>
      <w:r w:rsidRPr="000728D3">
        <w:rPr>
          <w:rFonts w:cstheme="minorHAnsi"/>
        </w:rPr>
        <w:t>Pheochromocytoma because of the risk of substantial increase in blood pressure</w:t>
      </w:r>
    </w:p>
    <w:p w:rsidRPr="000728D3" w:rsidR="000728D3" w:rsidP="000728D3" w:rsidRDefault="000728D3" w14:paraId="71D18D74" w14:textId="77777777">
      <w:pPr>
        <w:pStyle w:val="NoSpacing"/>
        <w:numPr>
          <w:ilvl w:val="0"/>
          <w:numId w:val="3"/>
        </w:numPr>
        <w:ind w:left="720"/>
        <w:rPr>
          <w:rFonts w:cstheme="minorHAnsi"/>
        </w:rPr>
      </w:pPr>
      <w:r w:rsidRPr="000728D3">
        <w:rPr>
          <w:rFonts w:cstheme="minorHAnsi"/>
        </w:rPr>
        <w:t xml:space="preserve">Insulinoma because of the risk of hypoglycemia </w:t>
      </w:r>
    </w:p>
    <w:p w:rsidRPr="000728D3" w:rsidR="000728D3" w:rsidP="000728D3" w:rsidRDefault="000728D3" w14:paraId="0F2CA217" w14:textId="77777777">
      <w:pPr>
        <w:pStyle w:val="NoSpacing"/>
        <w:numPr>
          <w:ilvl w:val="0"/>
          <w:numId w:val="3"/>
        </w:numPr>
        <w:ind w:left="720"/>
        <w:rPr>
          <w:rFonts w:eastAsia="SimSun" w:cstheme="minorHAnsi"/>
          <w:kern w:val="0"/>
          <w14:ligatures w14:val="none"/>
        </w:rPr>
      </w:pPr>
      <w:r w:rsidRPr="000728D3">
        <w:rPr>
          <w:rFonts w:eastAsia="SimSun" w:cstheme="minorHAnsi"/>
          <w:kern w:val="0"/>
          <w14:ligatures w14:val="none"/>
        </w:rPr>
        <w:t>Prior hypersensitivity reaction to glucagon or to any of the excipients. Serious hypersensitivity reactions have been reported with glucagon, including generalized rash, and anaphylactic shock with breathing difficulties and hypotension</w:t>
      </w:r>
    </w:p>
    <w:p w:rsidRPr="000728D3" w:rsidR="000728D3" w:rsidP="000728D3" w:rsidRDefault="000728D3" w14:paraId="3E530514" w14:textId="77777777">
      <w:pPr>
        <w:pStyle w:val="ListParagraph"/>
        <w:widowControl w:val="0"/>
        <w:numPr>
          <w:ilvl w:val="0"/>
          <w:numId w:val="4"/>
        </w:numPr>
        <w:autoSpaceDE w:val="0"/>
        <w:autoSpaceDN w:val="0"/>
        <w:spacing w:line="240" w:lineRule="auto"/>
        <w:rPr>
          <w:rFonts w:eastAsia="Arial" w:asciiTheme="minorHAnsi" w:hAnsiTheme="minorHAnsi" w:cstheme="minorHAnsi"/>
          <w:sz w:val="22"/>
          <w:szCs w:val="22"/>
        </w:rPr>
      </w:pPr>
      <w:r w:rsidRPr="000728D3">
        <w:rPr>
          <w:rFonts w:eastAsia="Arial" w:asciiTheme="minorHAnsi" w:hAnsiTheme="minorHAnsi" w:cstheme="minorHAnsi"/>
          <w:sz w:val="22"/>
          <w:szCs w:val="22"/>
        </w:rPr>
        <w:t>GVOKE may stimulate the release of catecholamines from the tumor. If patient develops a substantial increase in blood pressure and a previously undiagnosed pheochromocytoma is suspected, 5 to 10 mg of phentolamine mesylate intravenously has been shown to be effective in lowering blood pressure</w:t>
      </w:r>
    </w:p>
    <w:p w:rsidRPr="000728D3" w:rsidR="000728D3" w:rsidP="000728D3" w:rsidRDefault="000728D3" w14:paraId="11F69700" w14:textId="77777777">
      <w:pPr>
        <w:pStyle w:val="ListParagraph"/>
        <w:widowControl w:val="0"/>
        <w:numPr>
          <w:ilvl w:val="0"/>
          <w:numId w:val="4"/>
        </w:numPr>
        <w:autoSpaceDE w:val="0"/>
        <w:autoSpaceDN w:val="0"/>
        <w:spacing w:line="240" w:lineRule="auto"/>
        <w:rPr>
          <w:rFonts w:eastAsia="Arial" w:asciiTheme="minorHAnsi" w:hAnsiTheme="minorHAnsi" w:cstheme="minorHAnsi"/>
          <w:sz w:val="22"/>
          <w:szCs w:val="22"/>
        </w:rPr>
      </w:pPr>
      <w:r w:rsidRPr="000728D3">
        <w:rPr>
          <w:rFonts w:eastAsia="Arial" w:asciiTheme="minorHAnsi" w:hAnsiTheme="minorHAnsi" w:cstheme="minorHAnsi"/>
          <w:sz w:val="22"/>
          <w:szCs w:val="22"/>
        </w:rPr>
        <w:t>In patients with insulinoma, administration of glucagon may produce an initial increase in blood glucose; however, administration may stimulate exaggerated insulin release from an insulinoma and cause hypoglycemia. If a patient develops symptoms of hypoglycemia after a dose of GVOKE, give glucose orally or intravenously</w:t>
      </w:r>
    </w:p>
    <w:p w:rsidRPr="000728D3" w:rsidR="000728D3" w:rsidP="000728D3" w:rsidRDefault="000728D3" w14:paraId="3C0BA076" w14:textId="77777777">
      <w:pPr>
        <w:pStyle w:val="ListParagraph"/>
        <w:numPr>
          <w:ilvl w:val="0"/>
          <w:numId w:val="4"/>
        </w:numPr>
        <w:spacing w:after="160" w:line="259" w:lineRule="auto"/>
        <w:rPr>
          <w:rFonts w:eastAsia="Arial" w:asciiTheme="minorHAnsi" w:hAnsiTheme="minorHAnsi" w:cstheme="minorHAnsi"/>
          <w:sz w:val="22"/>
          <w:szCs w:val="22"/>
        </w:rPr>
      </w:pPr>
      <w:r w:rsidRPr="000728D3">
        <w:rPr>
          <w:rFonts w:eastAsia="Arial" w:asciiTheme="minorHAnsi" w:hAnsiTheme="minorHAnsi" w:cstheme="minorHAnsi"/>
          <w:sz w:val="22"/>
          <w:szCs w:val="22"/>
        </w:rPr>
        <w:t xml:space="preserve">Patients with insufficient hepatic stores of glycogen may not respond to GVOKE for treatment of severe hypoglycemia. Insufficient hepatic stores of glycogen may be present in conditions such as states of starvation, or in patients with adrenal insufficiency or chronic hypoglycemia </w:t>
      </w:r>
    </w:p>
    <w:p w:rsidRPr="000728D3" w:rsidR="000728D3" w:rsidP="000728D3" w:rsidRDefault="000728D3" w14:paraId="251790F5" w14:textId="77777777">
      <w:pPr>
        <w:pStyle w:val="ListParagraph"/>
        <w:widowControl w:val="0"/>
        <w:numPr>
          <w:ilvl w:val="0"/>
          <w:numId w:val="4"/>
        </w:numPr>
        <w:autoSpaceDE w:val="0"/>
        <w:autoSpaceDN w:val="0"/>
        <w:spacing w:line="240" w:lineRule="auto"/>
        <w:rPr>
          <w:rFonts w:eastAsia="Arial" w:asciiTheme="minorHAnsi" w:hAnsiTheme="minorHAnsi" w:cstheme="minorHAnsi"/>
          <w:sz w:val="22"/>
          <w:szCs w:val="22"/>
        </w:rPr>
      </w:pPr>
      <w:r w:rsidRPr="000728D3">
        <w:rPr>
          <w:rFonts w:eastAsia="Arial" w:asciiTheme="minorHAnsi" w:hAnsiTheme="minorHAnsi" w:cstheme="minorHAnsi"/>
          <w:sz w:val="22"/>
          <w:szCs w:val="22"/>
        </w:rPr>
        <w:t>A skin rash called necrolytic migratory erythema (NME), has been reported post-marketing following continuous glucagon infusion and resolved with discontinuation of the glucagon. GVOKE is not approved for continuous infusion.  Should NME occur, consider whether the benefits of continuous glucagon infusion outweigh the risks</w:t>
      </w:r>
    </w:p>
    <w:p w:rsidRPr="000728D3" w:rsidR="000728D3" w:rsidP="000728D3" w:rsidRDefault="000728D3" w14:paraId="1420C26D" w14:textId="77777777">
      <w:pPr>
        <w:pStyle w:val="NoSpacing"/>
        <w:numPr>
          <w:ilvl w:val="0"/>
          <w:numId w:val="4"/>
        </w:numPr>
        <w:rPr>
          <w:rFonts w:cstheme="minorHAnsi"/>
        </w:rPr>
      </w:pPr>
      <w:r w:rsidRPr="000728D3">
        <w:rPr>
          <w:rFonts w:cstheme="minorHAnsi"/>
        </w:rPr>
        <w:t>Most common adverse reactions reported in adult patients were nausea, vomiting, injection site edema raised 1 mm or greater, and headache</w:t>
      </w:r>
    </w:p>
    <w:p w:rsidRPr="000728D3" w:rsidR="000728D3" w:rsidP="000728D3" w:rsidRDefault="000728D3" w14:paraId="47CF84A6" w14:textId="77777777">
      <w:pPr>
        <w:pStyle w:val="NoSpacing"/>
        <w:numPr>
          <w:ilvl w:val="0"/>
          <w:numId w:val="4"/>
        </w:numPr>
        <w:rPr>
          <w:rFonts w:cstheme="minorHAnsi"/>
        </w:rPr>
      </w:pPr>
      <w:r w:rsidRPr="000728D3">
        <w:rPr>
          <w:rFonts w:cstheme="minorHAnsi"/>
        </w:rPr>
        <w:t>Most common adverse reactions reported in pediatric patients were nausea, hypoglycemia, vomiting, headache, abdominal pain, hyperglycemia, injection site discomfort and reaction, and urticaria</w:t>
      </w:r>
    </w:p>
    <w:p w:rsidRPr="000728D3" w:rsidR="000728D3" w:rsidP="000728D3" w:rsidRDefault="000728D3" w14:paraId="7F209EDB" w14:textId="77777777">
      <w:pPr>
        <w:pStyle w:val="NoSpacing"/>
        <w:numPr>
          <w:ilvl w:val="0"/>
          <w:numId w:val="4"/>
        </w:numPr>
        <w:rPr>
          <w:rFonts w:cstheme="minorHAnsi"/>
        </w:rPr>
      </w:pPr>
      <w:r w:rsidRPr="000728D3">
        <w:rPr>
          <w:rFonts w:cstheme="minorHAnsi"/>
        </w:rPr>
        <w:t>Patients taking concomitant beta-blockers may have a transient increase in pulse and blood pressure. In patients taking concomitant indomethacin, GVOKE may lose its ability to raise glucose or may produce hypoglycemia. GVOKE may increase the anticoagulant effect of warfarin</w:t>
      </w:r>
    </w:p>
    <w:p w:rsidRPr="000C2A64" w:rsidR="00106327" w:rsidP="00106327" w:rsidRDefault="00106327" w14:paraId="06531AF4" w14:textId="77777777">
      <w:pPr>
        <w:pStyle w:val="NoSpacing"/>
        <w:ind w:left="1440"/>
      </w:pPr>
    </w:p>
    <w:p w:rsidRPr="00106327" w:rsidR="000B06D6" w:rsidP="00106327" w:rsidRDefault="00106327" w14:paraId="52696D10" w14:textId="21A4A322">
      <w:pPr>
        <w:pStyle w:val="NoSpacing"/>
        <w:rPr>
          <w:b w:val="1"/>
          <w:bCs w:val="1"/>
        </w:rPr>
      </w:pPr>
      <w:r w:rsidRPr="048A8BCC" w:rsidR="00106327">
        <w:rPr>
          <w:b w:val="1"/>
          <w:bCs w:val="1"/>
        </w:rPr>
        <w:t>Please see</w:t>
      </w:r>
      <w:r w:rsidRPr="048A8BCC" w:rsidR="00B77E24">
        <w:rPr>
          <w:b w:val="1"/>
          <w:bCs w:val="1"/>
        </w:rPr>
        <w:t xml:space="preserve"> </w:t>
      </w:r>
      <w:hyperlink r:id="Rdd62a663bd684203">
        <w:r w:rsidRPr="048A8BCC" w:rsidR="00B77E24">
          <w:rPr>
            <w:rStyle w:val="Hyperlink"/>
            <w:b w:val="1"/>
            <w:bCs w:val="1"/>
          </w:rPr>
          <w:t>full Prescribing Information</w:t>
        </w:r>
      </w:hyperlink>
      <w:r w:rsidRPr="048A8BCC" w:rsidR="00B77E24">
        <w:rPr>
          <w:b w:val="1"/>
          <w:bCs w:val="1"/>
        </w:rPr>
        <w:t xml:space="preserve"> for GVOKE</w:t>
      </w:r>
      <w:r w:rsidRPr="048A8BCC" w:rsidR="00B77E24">
        <w:rPr>
          <w:b w:val="1"/>
          <w:bCs w:val="1"/>
        </w:rPr>
        <w:t>®</w:t>
      </w:r>
      <w:r w:rsidRPr="048A8BCC" w:rsidR="00106327">
        <w:rPr>
          <w:b w:val="1"/>
          <w:bCs w:val="1"/>
        </w:rPr>
        <w:t>.</w:t>
      </w:r>
    </w:p>
    <w:p w:rsidR="00106327" w:rsidP="00D63DD4" w:rsidRDefault="00106327" w14:paraId="5E26A857" w14:textId="77777777">
      <w:pPr>
        <w:spacing w:after="0" w:line="240" w:lineRule="auto"/>
      </w:pPr>
    </w:p>
    <w:p w:rsidRPr="00D63DD4" w:rsidR="000B06D6" w:rsidP="00D63DD4" w:rsidRDefault="00D63DD4" w14:paraId="0186CA84" w14:textId="55FED583">
      <w:pPr>
        <w:spacing w:after="0" w:line="240" w:lineRule="auto"/>
        <w:rPr>
          <w:rFonts w:ascii="Times New Roman" w:hAnsi="Times New Roman" w:eastAsia="Times New Roman" w:cs="Times New Roman"/>
          <w:sz w:val="20"/>
          <w:szCs w:val="20"/>
        </w:rPr>
      </w:pPr>
      <w:r w:rsidRPr="00D63DD4">
        <w:rPr>
          <w:rFonts w:ascii="Calibri" w:hAnsi="Calibri" w:eastAsia="Times New Roman" w:cs="Calibri"/>
          <w:color w:val="000000"/>
          <w:sz w:val="20"/>
          <w:szCs w:val="20"/>
        </w:rPr>
        <w:t>Gvoke</w:t>
      </w:r>
      <w:r w:rsidR="002C33C9">
        <w:rPr>
          <w:rFonts w:ascii="Calibri" w:hAnsi="Calibri" w:eastAsia="Times New Roman" w:cs="Calibri"/>
          <w:color w:val="000000"/>
          <w:sz w:val="20"/>
          <w:szCs w:val="20"/>
        </w:rPr>
        <w:t>®</w:t>
      </w:r>
      <w:r w:rsidRPr="00D63DD4">
        <w:rPr>
          <w:rFonts w:ascii="Calibri" w:hAnsi="Calibri" w:eastAsia="Times New Roman" w:cs="Calibri"/>
          <w:color w:val="000000"/>
          <w:sz w:val="20"/>
          <w:szCs w:val="20"/>
        </w:rPr>
        <w:t xml:space="preserve"> and Gvoke HypoPen</w:t>
      </w:r>
      <w:r w:rsidR="002C33C9">
        <w:rPr>
          <w:rFonts w:ascii="Calibri" w:hAnsi="Calibri" w:eastAsia="Times New Roman" w:cs="Calibri"/>
          <w:color w:val="000000"/>
          <w:sz w:val="20"/>
          <w:szCs w:val="20"/>
        </w:rPr>
        <w:t>®</w:t>
      </w:r>
      <w:r w:rsidRPr="00D63DD4">
        <w:rPr>
          <w:rFonts w:ascii="Calibri" w:hAnsi="Calibri" w:eastAsia="Times New Roman" w:cs="Calibri"/>
          <w:color w:val="000000"/>
          <w:sz w:val="20"/>
          <w:szCs w:val="20"/>
        </w:rPr>
        <w:t xml:space="preserve"> are trademarks of Xeris Pharmaceuticals, Inc. </w:t>
      </w:r>
      <w:r w:rsidRPr="00D63DD4" w:rsidR="000B06D6">
        <w:rPr>
          <w:rFonts w:eastAsia="Times New Roman" w:cstheme="minorHAnsi"/>
          <w:color w:val="000000" w:themeColor="text1"/>
          <w:sz w:val="20"/>
          <w:szCs w:val="20"/>
        </w:rPr>
        <w:br/>
      </w:r>
      <w:r w:rsidR="002C33C9">
        <w:rPr>
          <w:rFonts w:eastAsia="Times New Roman" w:cstheme="minorHAnsi"/>
          <w:color w:val="000000" w:themeColor="text1"/>
          <w:sz w:val="20"/>
          <w:szCs w:val="20"/>
        </w:rPr>
        <w:t xml:space="preserve">Copyright </w:t>
      </w:r>
      <w:r w:rsidRPr="00D63DD4" w:rsidR="000B06D6">
        <w:rPr>
          <w:rFonts w:eastAsia="Times New Roman" w:cstheme="minorHAnsi"/>
          <w:color w:val="000000" w:themeColor="text1"/>
          <w:sz w:val="20"/>
          <w:szCs w:val="20"/>
        </w:rPr>
        <w:t>©20</w:t>
      </w:r>
      <w:r w:rsidR="00EE2D0B">
        <w:rPr>
          <w:rFonts w:eastAsia="Times New Roman" w:cstheme="minorHAnsi"/>
          <w:color w:val="000000" w:themeColor="text1"/>
          <w:sz w:val="20"/>
          <w:szCs w:val="20"/>
        </w:rPr>
        <w:t>22</w:t>
      </w:r>
      <w:r w:rsidR="00106327">
        <w:rPr>
          <w:rFonts w:eastAsia="Times New Roman" w:cstheme="minorHAnsi"/>
          <w:color w:val="000000" w:themeColor="text1"/>
          <w:sz w:val="20"/>
          <w:szCs w:val="20"/>
        </w:rPr>
        <w:t>-2025</w:t>
      </w:r>
      <w:r w:rsidRPr="00D63DD4" w:rsidR="000B06D6">
        <w:rPr>
          <w:rFonts w:eastAsia="Times New Roman" w:cstheme="minorHAnsi"/>
          <w:color w:val="000000" w:themeColor="text1"/>
          <w:sz w:val="20"/>
          <w:szCs w:val="20"/>
        </w:rPr>
        <w:t xml:space="preserve"> Xeris Pharmaceuticals, Inc. All Rights Reserved. </w:t>
      </w:r>
      <w:r w:rsidRPr="00D63DD4" w:rsidR="00915FC1">
        <w:rPr>
          <w:rFonts w:eastAsia="Times New Roman" w:cstheme="minorHAnsi"/>
          <w:color w:val="000000" w:themeColor="text1"/>
          <w:sz w:val="20"/>
          <w:szCs w:val="20"/>
          <w:shd w:val="clear" w:color="auto" w:fill="FFFFFF"/>
        </w:rPr>
        <w:t>US-GVK-19-00085</w:t>
      </w:r>
      <w:r w:rsidR="00B05CE2">
        <w:rPr>
          <w:rFonts w:eastAsia="Times New Roman" w:cstheme="minorHAnsi"/>
          <w:color w:val="000000" w:themeColor="text1"/>
          <w:sz w:val="20"/>
          <w:szCs w:val="20"/>
          <w:shd w:val="clear" w:color="auto" w:fill="FFFFFF"/>
        </w:rPr>
        <w:t>(</w:t>
      </w:r>
      <w:r w:rsidR="00EE2D0B">
        <w:rPr>
          <w:rFonts w:eastAsia="Times New Roman" w:cstheme="minorHAnsi"/>
          <w:color w:val="000000" w:themeColor="text1"/>
          <w:sz w:val="20"/>
          <w:szCs w:val="20"/>
          <w:shd w:val="clear" w:color="auto" w:fill="FFFFFF"/>
        </w:rPr>
        <w:t>v</w:t>
      </w:r>
      <w:r w:rsidR="00B05CE2">
        <w:rPr>
          <w:rFonts w:eastAsia="Times New Roman" w:cstheme="minorHAnsi"/>
          <w:color w:val="000000" w:themeColor="text1"/>
          <w:sz w:val="20"/>
          <w:szCs w:val="20"/>
          <w:shd w:val="clear" w:color="auto" w:fill="FFFFFF"/>
        </w:rPr>
        <w:t>4)</w:t>
      </w:r>
      <w:r w:rsidRPr="00D63DD4" w:rsidR="00915FC1">
        <w:rPr>
          <w:rFonts w:eastAsia="Times New Roman" w:cstheme="minorHAnsi"/>
          <w:color w:val="000000" w:themeColor="text1"/>
          <w:sz w:val="20"/>
          <w:szCs w:val="20"/>
          <w:shd w:val="clear" w:color="auto" w:fill="FFFFFF"/>
        </w:rPr>
        <w:t xml:space="preserve"> </w:t>
      </w:r>
      <w:r w:rsidR="00B05CE2">
        <w:rPr>
          <w:rFonts w:eastAsia="Times New Roman" w:cstheme="minorHAnsi"/>
          <w:color w:val="000000" w:themeColor="text1"/>
          <w:sz w:val="20"/>
          <w:szCs w:val="20"/>
          <w:shd w:val="clear" w:color="auto" w:fill="FFFFFF"/>
        </w:rPr>
        <w:t>8</w:t>
      </w:r>
      <w:r w:rsidRPr="00D63DD4" w:rsidR="000B06D6">
        <w:rPr>
          <w:rFonts w:eastAsia="Times New Roman" w:cstheme="minorHAnsi"/>
          <w:color w:val="000000" w:themeColor="text1"/>
          <w:sz w:val="20"/>
          <w:szCs w:val="20"/>
          <w:shd w:val="clear" w:color="auto" w:fill="FFFFFF"/>
        </w:rPr>
        <w:t>/</w:t>
      </w:r>
      <w:r w:rsidR="00EE2D0B">
        <w:rPr>
          <w:rFonts w:eastAsia="Times New Roman" w:cstheme="minorHAnsi"/>
          <w:color w:val="000000" w:themeColor="text1"/>
          <w:sz w:val="20"/>
          <w:szCs w:val="20"/>
          <w:shd w:val="clear" w:color="auto" w:fill="FFFFFF"/>
        </w:rPr>
        <w:t>2</w:t>
      </w:r>
      <w:r w:rsidR="00106327">
        <w:rPr>
          <w:rFonts w:eastAsia="Times New Roman" w:cstheme="minorHAnsi"/>
          <w:color w:val="000000" w:themeColor="text1"/>
          <w:sz w:val="20"/>
          <w:szCs w:val="20"/>
          <w:shd w:val="clear" w:color="auto" w:fill="FFFFFF"/>
        </w:rPr>
        <w:t>5</w:t>
      </w:r>
    </w:p>
    <w:sectPr w:rsidRPr="00D63DD4" w:rsidR="000B06D6" w:rsidSect="004C3BB5">
      <w:headerReference w:type="default" r:id="rId9"/>
      <w:headerReference w:type="first" r:id="rId10"/>
      <w:pgSz w:w="12240" w:h="15840" w:orient="portrait"/>
      <w:pgMar w:top="1440" w:right="1440" w:bottom="43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D48" w:rsidP="00E658AD" w:rsidRDefault="00BF0D48" w14:paraId="3D46ECE7" w14:textId="77777777">
      <w:pPr>
        <w:spacing w:after="0" w:line="240" w:lineRule="auto"/>
      </w:pPr>
      <w:r>
        <w:separator/>
      </w:r>
    </w:p>
  </w:endnote>
  <w:endnote w:type="continuationSeparator" w:id="0">
    <w:p w:rsidR="00BF0D48" w:rsidP="00E658AD" w:rsidRDefault="00BF0D48" w14:paraId="15679A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D48" w:rsidP="00E658AD" w:rsidRDefault="00BF0D48" w14:paraId="40B7BE1D" w14:textId="77777777">
      <w:pPr>
        <w:spacing w:after="0" w:line="240" w:lineRule="auto"/>
      </w:pPr>
      <w:r>
        <w:separator/>
      </w:r>
    </w:p>
  </w:footnote>
  <w:footnote w:type="continuationSeparator" w:id="0">
    <w:p w:rsidR="00BF0D48" w:rsidP="00E658AD" w:rsidRDefault="00BF0D48" w14:paraId="342E90A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60F3" w:rsidR="00F65C1A" w:rsidP="004C60F3" w:rsidRDefault="00F65C1A" w14:paraId="48BD7785" w14:textId="12AE3D68">
    <w:pPr>
      <w:pStyle w:val="Heade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3BB5" w:rsidR="004C3BB5" w:rsidP="004C3BB5" w:rsidRDefault="004C3BB5" w14:paraId="70F0CF9E" w14:textId="5DA91678">
    <w:pPr>
      <w:pStyle w:val="Header"/>
      <w:jc w:val="center"/>
      <w:rPr>
        <w:b/>
        <w:bCs/>
        <w:sz w:val="24"/>
        <w:szCs w:val="24"/>
      </w:rPr>
    </w:pPr>
    <w:r w:rsidRPr="004C3BB5">
      <w:rPr>
        <w:b/>
        <w:bCs/>
        <w:sz w:val="24"/>
        <w:szCs w:val="24"/>
      </w:rPr>
      <w:t>FORMULARY EXCEPTION LETTER EXAMPLE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76A"/>
    <w:multiLevelType w:val="hybridMultilevel"/>
    <w:tmpl w:val="DEC27BF4"/>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62193B"/>
    <w:multiLevelType w:val="hybridMultilevel"/>
    <w:tmpl w:val="0764F96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55602E3"/>
    <w:multiLevelType w:val="hybridMultilevel"/>
    <w:tmpl w:val="73585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5B24BE6"/>
    <w:multiLevelType w:val="hybridMultilevel"/>
    <w:tmpl w:val="4E4AD9D8"/>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384136158">
    <w:abstractNumId w:val="2"/>
  </w:num>
  <w:num w:numId="2" w16cid:durableId="2060857960">
    <w:abstractNumId w:val="0"/>
  </w:num>
  <w:num w:numId="3" w16cid:durableId="473764116">
    <w:abstractNumId w:val="3"/>
  </w:num>
  <w:num w:numId="4" w16cid:durableId="53670151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AD"/>
    <w:rsid w:val="000728D3"/>
    <w:rsid w:val="00073EF9"/>
    <w:rsid w:val="000740B0"/>
    <w:rsid w:val="000846DF"/>
    <w:rsid w:val="00091157"/>
    <w:rsid w:val="000B06D6"/>
    <w:rsid w:val="000E39E6"/>
    <w:rsid w:val="00106327"/>
    <w:rsid w:val="001327A1"/>
    <w:rsid w:val="0014660C"/>
    <w:rsid w:val="001749B8"/>
    <w:rsid w:val="00185245"/>
    <w:rsid w:val="001C0C41"/>
    <w:rsid w:val="001C163A"/>
    <w:rsid w:val="001E4E62"/>
    <w:rsid w:val="001E64EA"/>
    <w:rsid w:val="00227C9D"/>
    <w:rsid w:val="00251E44"/>
    <w:rsid w:val="002B2B64"/>
    <w:rsid w:val="002C33C9"/>
    <w:rsid w:val="002F77AF"/>
    <w:rsid w:val="0030256A"/>
    <w:rsid w:val="0032799D"/>
    <w:rsid w:val="00351863"/>
    <w:rsid w:val="00410A38"/>
    <w:rsid w:val="00453EC1"/>
    <w:rsid w:val="00456259"/>
    <w:rsid w:val="00464E72"/>
    <w:rsid w:val="00487D48"/>
    <w:rsid w:val="00492E1C"/>
    <w:rsid w:val="00493A48"/>
    <w:rsid w:val="004C3BB5"/>
    <w:rsid w:val="004C60F3"/>
    <w:rsid w:val="004E388C"/>
    <w:rsid w:val="00500583"/>
    <w:rsid w:val="005A12F7"/>
    <w:rsid w:val="00626DDC"/>
    <w:rsid w:val="0063557B"/>
    <w:rsid w:val="006A18EE"/>
    <w:rsid w:val="0071434A"/>
    <w:rsid w:val="00772FDD"/>
    <w:rsid w:val="00887157"/>
    <w:rsid w:val="008A41C2"/>
    <w:rsid w:val="00915FC1"/>
    <w:rsid w:val="00962F5F"/>
    <w:rsid w:val="009B4F55"/>
    <w:rsid w:val="009B7D9D"/>
    <w:rsid w:val="009F7D3D"/>
    <w:rsid w:val="00A66DD5"/>
    <w:rsid w:val="00B05CE2"/>
    <w:rsid w:val="00B436AC"/>
    <w:rsid w:val="00B703B7"/>
    <w:rsid w:val="00B77E24"/>
    <w:rsid w:val="00B906BC"/>
    <w:rsid w:val="00B9492D"/>
    <w:rsid w:val="00BA1CE3"/>
    <w:rsid w:val="00BF0D48"/>
    <w:rsid w:val="00C43D4A"/>
    <w:rsid w:val="00C513FE"/>
    <w:rsid w:val="00D15EFB"/>
    <w:rsid w:val="00D63DD4"/>
    <w:rsid w:val="00E658AD"/>
    <w:rsid w:val="00E7180B"/>
    <w:rsid w:val="00E9789A"/>
    <w:rsid w:val="00EC04F0"/>
    <w:rsid w:val="00ED6D4B"/>
    <w:rsid w:val="00EE2D0B"/>
    <w:rsid w:val="00EE4BE1"/>
    <w:rsid w:val="00EF12A0"/>
    <w:rsid w:val="00F21BEB"/>
    <w:rsid w:val="00F30B2F"/>
    <w:rsid w:val="00F65C1A"/>
    <w:rsid w:val="00FE74AE"/>
    <w:rsid w:val="00FF0311"/>
    <w:rsid w:val="048A8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71CA"/>
  <w15:chartTrackingRefBased/>
  <w15:docId w15:val="{74ADC526-5B7C-458E-8B4B-A0D53D0EF3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58AD"/>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58AD"/>
  </w:style>
  <w:style w:type="paragraph" w:styleId="Footer">
    <w:name w:val="footer"/>
    <w:basedOn w:val="Normal"/>
    <w:link w:val="FooterChar"/>
    <w:uiPriority w:val="99"/>
    <w:unhideWhenUsed/>
    <w:rsid w:val="00E658A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58AD"/>
  </w:style>
  <w:style w:type="character" w:styleId="PlaceholderText">
    <w:name w:val="Placeholder Text"/>
    <w:basedOn w:val="DefaultParagraphFont"/>
    <w:uiPriority w:val="99"/>
    <w:semiHidden/>
    <w:rsid w:val="00251E44"/>
    <w:rPr>
      <w:color w:val="808080"/>
    </w:rPr>
  </w:style>
  <w:style w:type="paragraph" w:styleId="ListParagraph">
    <w:name w:val="List Paragraph"/>
    <w:aliases w:val="Bullet1"/>
    <w:basedOn w:val="Normal"/>
    <w:link w:val="ListParagraphChar"/>
    <w:uiPriority w:val="34"/>
    <w:qFormat/>
    <w:rsid w:val="00C43D4A"/>
    <w:pPr>
      <w:spacing w:after="0" w:line="360" w:lineRule="auto"/>
      <w:ind w:left="720"/>
      <w:contextualSpacing/>
    </w:pPr>
    <w:rPr>
      <w:rFonts w:ascii="Arial" w:hAnsi="Arial" w:eastAsia="Times New Roman" w:cs="Arial"/>
      <w:sz w:val="20"/>
      <w:szCs w:val="20"/>
    </w:rPr>
  </w:style>
  <w:style w:type="character" w:styleId="ListParagraphChar" w:customStyle="1">
    <w:name w:val="List Paragraph Char"/>
    <w:aliases w:val="Bullet1 Char"/>
    <w:basedOn w:val="DefaultParagraphFont"/>
    <w:link w:val="ListParagraph"/>
    <w:uiPriority w:val="34"/>
    <w:rsid w:val="00C43D4A"/>
    <w:rPr>
      <w:rFonts w:ascii="Arial" w:hAnsi="Arial" w:eastAsia="Times New Roman" w:cs="Arial"/>
      <w:sz w:val="20"/>
      <w:szCs w:val="20"/>
    </w:rPr>
  </w:style>
  <w:style w:type="paragraph" w:styleId="BalloonText">
    <w:name w:val="Balloon Text"/>
    <w:basedOn w:val="Normal"/>
    <w:link w:val="BalloonTextChar"/>
    <w:uiPriority w:val="99"/>
    <w:semiHidden/>
    <w:unhideWhenUsed/>
    <w:rsid w:val="000846D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46DF"/>
    <w:rPr>
      <w:rFonts w:ascii="Segoe UI" w:hAnsi="Segoe UI" w:cs="Segoe UI"/>
      <w:sz w:val="18"/>
      <w:szCs w:val="18"/>
    </w:rPr>
  </w:style>
  <w:style w:type="paragraph" w:styleId="Revision">
    <w:name w:val="Revision"/>
    <w:hidden/>
    <w:uiPriority w:val="99"/>
    <w:semiHidden/>
    <w:rsid w:val="001C0C41"/>
    <w:pPr>
      <w:spacing w:after="0" w:line="240" w:lineRule="auto"/>
    </w:pPr>
  </w:style>
  <w:style w:type="character" w:styleId="Hyperlink">
    <w:name w:val="Hyperlink"/>
    <w:basedOn w:val="DefaultParagraphFont"/>
    <w:uiPriority w:val="99"/>
    <w:unhideWhenUsed/>
    <w:rsid w:val="00106327"/>
    <w:rPr>
      <w:color w:val="0563C1" w:themeColor="hyperlink"/>
      <w:u w:val="single"/>
    </w:rPr>
  </w:style>
  <w:style w:type="paragraph" w:styleId="NoSpacing">
    <w:name w:val="No Spacing"/>
    <w:uiPriority w:val="1"/>
    <w:qFormat/>
    <w:rsid w:val="00106327"/>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BA1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26556">
      <w:bodyDiv w:val="1"/>
      <w:marLeft w:val="0"/>
      <w:marRight w:val="0"/>
      <w:marTop w:val="0"/>
      <w:marBottom w:val="0"/>
      <w:divBdr>
        <w:top w:val="none" w:sz="0" w:space="0" w:color="auto"/>
        <w:left w:val="none" w:sz="0" w:space="0" w:color="auto"/>
        <w:bottom w:val="none" w:sz="0" w:space="0" w:color="auto"/>
        <w:right w:val="none" w:sz="0" w:space="0" w:color="auto"/>
      </w:divBdr>
    </w:div>
    <w:div w:id="1924334764">
      <w:bodyDiv w:val="1"/>
      <w:marLeft w:val="0"/>
      <w:marRight w:val="0"/>
      <w:marTop w:val="0"/>
      <w:marBottom w:val="0"/>
      <w:divBdr>
        <w:top w:val="none" w:sz="0" w:space="0" w:color="auto"/>
        <w:left w:val="none" w:sz="0" w:space="0" w:color="auto"/>
        <w:bottom w:val="none" w:sz="0" w:space="0" w:color="auto"/>
        <w:right w:val="none" w:sz="0" w:space="0" w:color="auto"/>
      </w:divBdr>
    </w:div>
    <w:div w:id="195097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s://www.gvokeglucagon.com/wp-content/uploads/2024/01/gvoke-pi-12-2023.pdf" TargetMode="External" Id="Rdd62a663bd6842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648ACA68AF496E9C6055D831B14590"/>
        <w:category>
          <w:name w:val="General"/>
          <w:gallery w:val="placeholder"/>
        </w:category>
        <w:types>
          <w:type w:val="bbPlcHdr"/>
        </w:types>
        <w:behaviors>
          <w:behavior w:val="content"/>
        </w:behaviors>
        <w:guid w:val="{C7A9FE47-68C3-4661-B00B-DD558CE257AC}"/>
      </w:docPartPr>
      <w:docPartBody>
        <w:p xmlns:wp14="http://schemas.microsoft.com/office/word/2010/wordml" w:rsidR="007A2B02" w:rsidP="00B703B7" w:rsidRDefault="00B703B7" w14:paraId="42BF14D2" wp14:textId="77777777">
          <w:pPr>
            <w:pStyle w:val="88648ACA68AF496E9C6055D831B14590"/>
          </w:pPr>
          <w:r w:rsidRPr="002D5CFA">
            <w:rPr>
              <w:rStyle w:val="PlaceholderText"/>
              <w:color w:val="FF0000"/>
            </w:rPr>
            <w:t>[Insert Diagnosis]</w:t>
          </w:r>
        </w:p>
      </w:docPartBody>
    </w:docPart>
    <w:docPart>
      <w:docPartPr>
        <w:name w:val="7827F4D0B2AE47F99984F39055F728E9"/>
        <w:category>
          <w:name w:val="General"/>
          <w:gallery w:val="placeholder"/>
        </w:category>
        <w:types>
          <w:type w:val="bbPlcHdr"/>
        </w:types>
        <w:behaviors>
          <w:behavior w:val="content"/>
        </w:behaviors>
        <w:guid w:val="{8F49764C-1FB0-44C7-8AA9-21871ED04F78}"/>
      </w:docPartPr>
      <w:docPartBody>
        <w:p xmlns:wp14="http://schemas.microsoft.com/office/word/2010/wordml" w:rsidR="007A2B02" w:rsidP="00B703B7" w:rsidRDefault="00B703B7" w14:paraId="50477405" wp14:textId="77777777">
          <w:pPr>
            <w:pStyle w:val="7827F4D0B2AE47F99984F39055F728E9"/>
          </w:pPr>
          <w:r w:rsidRPr="002D5CFA">
            <w:rPr>
              <w:rStyle w:val="PlaceholderText"/>
              <w:color w:val="FF0000"/>
            </w:rPr>
            <w:t>[Insert ICD]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6D"/>
    <w:rsid w:val="001C1E3C"/>
    <w:rsid w:val="00262D23"/>
    <w:rsid w:val="002C3D8B"/>
    <w:rsid w:val="002E5E19"/>
    <w:rsid w:val="003F2E99"/>
    <w:rsid w:val="004276FB"/>
    <w:rsid w:val="0045759F"/>
    <w:rsid w:val="00482110"/>
    <w:rsid w:val="004E388C"/>
    <w:rsid w:val="00500583"/>
    <w:rsid w:val="005668BF"/>
    <w:rsid w:val="00717198"/>
    <w:rsid w:val="00776042"/>
    <w:rsid w:val="007A2B02"/>
    <w:rsid w:val="007D762B"/>
    <w:rsid w:val="008C29CC"/>
    <w:rsid w:val="008C456D"/>
    <w:rsid w:val="008D6254"/>
    <w:rsid w:val="00912A36"/>
    <w:rsid w:val="009B045C"/>
    <w:rsid w:val="009B4F55"/>
    <w:rsid w:val="00B703B7"/>
    <w:rsid w:val="00C97876"/>
    <w:rsid w:val="00F21BEB"/>
    <w:rsid w:val="00F500E6"/>
    <w:rsid w:val="00F76BD6"/>
    <w:rsid w:val="00F96FA5"/>
    <w:rsid w:val="00FA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3B7"/>
    <w:rPr>
      <w:color w:val="808080"/>
    </w:rPr>
  </w:style>
  <w:style w:type="paragraph" w:customStyle="1" w:styleId="88648ACA68AF496E9C6055D831B14590">
    <w:name w:val="88648ACA68AF496E9C6055D831B14590"/>
    <w:rsid w:val="00B703B7"/>
    <w:pPr>
      <w:spacing w:line="278" w:lineRule="auto"/>
    </w:pPr>
    <w:rPr>
      <w:kern w:val="2"/>
      <w:sz w:val="24"/>
      <w:szCs w:val="24"/>
      <w14:ligatures w14:val="standardContextual"/>
    </w:rPr>
  </w:style>
  <w:style w:type="paragraph" w:customStyle="1" w:styleId="7827F4D0B2AE47F99984F39055F728E9">
    <w:name w:val="7827F4D0B2AE47F99984F39055F728E9"/>
    <w:rsid w:val="00B703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BBB39-FD24-2C4D-9DBA-10ECE85D9F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O'Neill, Jamie</dc:creator>
  <keywords/>
  <dc:description/>
  <lastModifiedBy>Emily Dybas</lastModifiedBy>
  <revision>3</revision>
  <dcterms:created xsi:type="dcterms:W3CDTF">2025-07-30T19:31:00.0000000Z</dcterms:created>
  <dcterms:modified xsi:type="dcterms:W3CDTF">2025-07-30T22:05:50.6677347Z</dcterms:modified>
</coreProperties>
</file>